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787A7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3B105E" w:rsidP="003B105E">
      <w:pPr>
        <w:pStyle w:val="NoSpacing"/>
      </w:pPr>
      <w:hyperlink r:id="rId8" w:history="1">
        <w:r w:rsidRPr="0066295E">
          <w:rPr>
            <w:rStyle w:val="Hyperlink"/>
          </w:rPr>
          <w:t>http://www.hazzanmenes.com</w:t>
        </w:r>
      </w:hyperlink>
    </w:p>
    <w:p w:rsidR="00823F43" w:rsidRDefault="00823F43" w:rsidP="003B105E">
      <w:pPr>
        <w:pStyle w:val="NoSpacing"/>
      </w:pPr>
    </w:p>
    <w:p w:rsidR="00823F43" w:rsidRDefault="00823F43" w:rsidP="003B105E">
      <w:pPr>
        <w:pStyle w:val="NoSpacing"/>
      </w:pPr>
    </w:p>
    <w:p w:rsidR="00823F43" w:rsidRPr="00823F43" w:rsidRDefault="00823F43" w:rsidP="00823F43">
      <w:pPr>
        <w:rPr>
          <w:b/>
          <w:sz w:val="32"/>
          <w:szCs w:val="32"/>
        </w:rPr>
      </w:pPr>
      <w:r w:rsidRPr="00823F43">
        <w:rPr>
          <w:b/>
          <w:sz w:val="32"/>
          <w:szCs w:val="32"/>
        </w:rPr>
        <w:t>Perception</w:t>
      </w:r>
      <w:r w:rsidRPr="00823F43">
        <w:rPr>
          <w:b/>
          <w:sz w:val="32"/>
          <w:szCs w:val="32"/>
        </w:rPr>
        <w:t>s</w:t>
      </w:r>
      <w:r w:rsidRPr="00823F43">
        <w:rPr>
          <w:b/>
          <w:sz w:val="32"/>
          <w:szCs w:val="32"/>
        </w:rPr>
        <w:t xml:space="preserve"> </w:t>
      </w:r>
      <w:r w:rsidRPr="00823F43">
        <w:rPr>
          <w:b/>
          <w:sz w:val="32"/>
          <w:szCs w:val="32"/>
        </w:rPr>
        <w:t>of Modern Judaism:</w:t>
      </w:r>
      <w:r w:rsidRPr="00823F43">
        <w:rPr>
          <w:b/>
          <w:sz w:val="32"/>
          <w:szCs w:val="32"/>
        </w:rPr>
        <w:t xml:space="preserve"> Who is a Jew?</w:t>
      </w:r>
    </w:p>
    <w:p w:rsidR="00823F43" w:rsidRDefault="00823F43" w:rsidP="00823F43">
      <w:r>
        <w:t>Why is it important to identify membership?</w:t>
      </w:r>
    </w:p>
    <w:p w:rsidR="00823F43" w:rsidRDefault="00823F43" w:rsidP="00823F43">
      <w:pPr>
        <w:numPr>
          <w:ilvl w:val="0"/>
          <w:numId w:val="5"/>
        </w:numPr>
        <w:spacing w:after="0" w:line="240" w:lineRule="auto"/>
        <w:rPr>
          <w:b/>
        </w:rPr>
      </w:pPr>
      <w:r>
        <w:rPr>
          <w:b/>
        </w:rPr>
        <w:t>Why is it important to define who’s Jewish?</w:t>
      </w:r>
    </w:p>
    <w:p w:rsidR="00823F43" w:rsidRPr="007B0C4B" w:rsidRDefault="00823F43" w:rsidP="00823F43">
      <w:pPr>
        <w:numPr>
          <w:ilvl w:val="1"/>
          <w:numId w:val="5"/>
        </w:numPr>
        <w:spacing w:after="0" w:line="240" w:lineRule="auto"/>
      </w:pPr>
      <w:r w:rsidRPr="007B0C4B">
        <w:t>Biblical: tribal inheritance; ancient responsibilities (</w:t>
      </w:r>
      <w:proofErr w:type="spellStart"/>
      <w:r w:rsidRPr="007B0C4B">
        <w:t>esp</w:t>
      </w:r>
      <w:proofErr w:type="spellEnd"/>
      <w:r w:rsidRPr="007B0C4B">
        <w:t xml:space="preserve"> </w:t>
      </w:r>
      <w:proofErr w:type="spellStart"/>
      <w:r w:rsidRPr="007B0C4B">
        <w:t>Leviim</w:t>
      </w:r>
      <w:proofErr w:type="spellEnd"/>
      <w:r w:rsidRPr="007B0C4B">
        <w:t>)</w:t>
      </w:r>
    </w:p>
    <w:p w:rsidR="00823F43" w:rsidRDefault="00823F43" w:rsidP="00823F43">
      <w:pPr>
        <w:numPr>
          <w:ilvl w:val="1"/>
          <w:numId w:val="5"/>
        </w:numPr>
        <w:spacing w:after="0" w:line="240" w:lineRule="auto"/>
      </w:pPr>
      <w:r w:rsidRPr="007B0C4B">
        <w:t>Prohibited relations</w:t>
      </w:r>
    </w:p>
    <w:p w:rsidR="00823F43" w:rsidRDefault="00823F43" w:rsidP="00823F43">
      <w:pPr>
        <w:numPr>
          <w:ilvl w:val="1"/>
          <w:numId w:val="5"/>
        </w:numPr>
        <w:spacing w:after="0" w:line="240" w:lineRule="auto"/>
      </w:pPr>
      <w:r>
        <w:t xml:space="preserve">Application of the mitzvoth: 613 or </w:t>
      </w:r>
      <w:proofErr w:type="spellStart"/>
      <w:r>
        <w:t>Noahide</w:t>
      </w:r>
      <w:proofErr w:type="spellEnd"/>
    </w:p>
    <w:p w:rsidR="00823F43" w:rsidRPr="007B0C4B" w:rsidRDefault="00823F43" w:rsidP="00823F43">
      <w:pPr>
        <w:numPr>
          <w:ilvl w:val="1"/>
          <w:numId w:val="5"/>
        </w:numPr>
        <w:spacing w:after="0" w:line="240" w:lineRule="auto"/>
      </w:pPr>
      <w:r>
        <w:t>Business relations</w:t>
      </w:r>
    </w:p>
    <w:p w:rsidR="00823F43" w:rsidRPr="00980742" w:rsidRDefault="00823F43" w:rsidP="00823F43">
      <w:pPr>
        <w:numPr>
          <w:ilvl w:val="1"/>
          <w:numId w:val="5"/>
        </w:numPr>
        <w:spacing w:after="0" w:line="240" w:lineRule="auto"/>
        <w:rPr>
          <w:b/>
        </w:rPr>
      </w:pPr>
      <w:r w:rsidRPr="007B0C4B">
        <w:t>Assimilation and maintenance of tradition</w:t>
      </w:r>
    </w:p>
    <w:p w:rsidR="00980742" w:rsidRDefault="00980742" w:rsidP="00823F43">
      <w:pPr>
        <w:numPr>
          <w:ilvl w:val="1"/>
          <w:numId w:val="5"/>
        </w:numPr>
        <w:spacing w:after="0" w:line="240" w:lineRule="auto"/>
        <w:rPr>
          <w:b/>
        </w:rPr>
      </w:pPr>
      <w:r>
        <w:t>Community cohesion</w:t>
      </w:r>
    </w:p>
    <w:p w:rsidR="00823F43" w:rsidRPr="00E27A81" w:rsidRDefault="00823F43" w:rsidP="00823F43">
      <w:pPr>
        <w:numPr>
          <w:ilvl w:val="1"/>
          <w:numId w:val="5"/>
        </w:numPr>
        <w:spacing w:after="0" w:line="240" w:lineRule="auto"/>
        <w:rPr>
          <w:b/>
        </w:rPr>
      </w:pPr>
      <w:r w:rsidRPr="007B0C4B">
        <w:t>Impact of invalidating status</w:t>
      </w:r>
      <w:r w:rsidR="00980742">
        <w:t>: can you NOT be a Jew?</w:t>
      </w:r>
      <w:bookmarkStart w:id="0" w:name="_GoBack"/>
      <w:bookmarkEnd w:id="0"/>
    </w:p>
    <w:p w:rsidR="00E27A81" w:rsidRPr="00E27A81" w:rsidRDefault="00E27A81" w:rsidP="00823F43">
      <w:pPr>
        <w:numPr>
          <w:ilvl w:val="1"/>
          <w:numId w:val="5"/>
        </w:numPr>
        <w:spacing w:after="0" w:line="240" w:lineRule="auto"/>
        <w:rPr>
          <w:b/>
          <w:i/>
        </w:rPr>
      </w:pPr>
      <w:r w:rsidRPr="00E27A81">
        <w:rPr>
          <w:i/>
        </w:rPr>
        <w:t>For non-Jews: who to scapegoat</w:t>
      </w:r>
    </w:p>
    <w:p w:rsidR="00823F43" w:rsidRDefault="00823F43" w:rsidP="00823F43">
      <w:pPr>
        <w:ind w:left="1080"/>
        <w:rPr>
          <w:b/>
        </w:rPr>
      </w:pPr>
    </w:p>
    <w:p w:rsidR="00823F43" w:rsidRDefault="00823F43" w:rsidP="00823F43">
      <w:pPr>
        <w:numPr>
          <w:ilvl w:val="0"/>
          <w:numId w:val="5"/>
        </w:numPr>
        <w:spacing w:after="0" w:line="240" w:lineRule="auto"/>
        <w:rPr>
          <w:b/>
        </w:rPr>
      </w:pPr>
      <w:r>
        <w:rPr>
          <w:b/>
        </w:rPr>
        <w:t>Recall the Current Halakhic Issues</w:t>
      </w:r>
    </w:p>
    <w:p w:rsidR="00823F43" w:rsidRDefault="00823F43" w:rsidP="00823F43">
      <w:pPr>
        <w:ind w:left="720"/>
      </w:pPr>
      <w:r w:rsidRPr="002D7FD9">
        <w:t>Jewishness in the Holocaust</w:t>
      </w:r>
      <w:r>
        <w:t xml:space="preserve">, Identification of Jewishness for British Charter School, </w:t>
      </w:r>
      <w:proofErr w:type="spellStart"/>
      <w:r>
        <w:t>Agunot</w:t>
      </w:r>
      <w:proofErr w:type="spellEnd"/>
      <w:r>
        <w:t xml:space="preserve"> in Israel</w:t>
      </w:r>
    </w:p>
    <w:p w:rsidR="00823F43" w:rsidRPr="00E27A81" w:rsidRDefault="00823F43" w:rsidP="00823F43">
      <w:pPr>
        <w:numPr>
          <w:ilvl w:val="0"/>
          <w:numId w:val="5"/>
        </w:numPr>
        <w:spacing w:after="0" w:line="240" w:lineRule="auto"/>
        <w:rPr>
          <w:b/>
        </w:rPr>
      </w:pPr>
      <w:r w:rsidRPr="00E27A81">
        <w:rPr>
          <w:b/>
        </w:rPr>
        <w:t>What are the options?</w:t>
      </w:r>
    </w:p>
    <w:p w:rsidR="00823F43" w:rsidRDefault="00823F43" w:rsidP="00823F43">
      <w:pPr>
        <w:numPr>
          <w:ilvl w:val="1"/>
          <w:numId w:val="5"/>
        </w:numPr>
        <w:spacing w:after="0" w:line="240" w:lineRule="auto"/>
      </w:pPr>
      <w:r>
        <w:t>You are a Jew if your mother is Jewish (where does this come from?)</w:t>
      </w:r>
    </w:p>
    <w:p w:rsidR="00E27A81" w:rsidRDefault="00E27A81" w:rsidP="00823F43">
      <w:pPr>
        <w:numPr>
          <w:ilvl w:val="1"/>
          <w:numId w:val="5"/>
        </w:numPr>
        <w:spacing w:after="0" w:line="240" w:lineRule="auto"/>
      </w:pPr>
      <w:r>
        <w:t>You are a Jew if you converted to Judaism</w:t>
      </w:r>
    </w:p>
    <w:p w:rsidR="00E27A81" w:rsidRPr="00E27A81" w:rsidRDefault="00E27A81" w:rsidP="00823F43">
      <w:pPr>
        <w:numPr>
          <w:ilvl w:val="1"/>
          <w:numId w:val="5"/>
        </w:numPr>
        <w:spacing w:after="0" w:line="240" w:lineRule="auto"/>
        <w:rPr>
          <w:i/>
        </w:rPr>
      </w:pPr>
      <w:r w:rsidRPr="00E27A81">
        <w:rPr>
          <w:i/>
        </w:rPr>
        <w:t>You are a Jew if you have any parent or grandparent or progenitor Jewish?</w:t>
      </w:r>
    </w:p>
    <w:p w:rsidR="00E27A81" w:rsidRPr="00E27A81" w:rsidRDefault="00E27A81" w:rsidP="00823F43">
      <w:pPr>
        <w:numPr>
          <w:ilvl w:val="1"/>
          <w:numId w:val="5"/>
        </w:numPr>
        <w:spacing w:after="0" w:line="240" w:lineRule="auto"/>
      </w:pPr>
      <w:r>
        <w:t xml:space="preserve">You are a Jew if you are </w:t>
      </w:r>
      <w:r w:rsidRPr="00E27A81">
        <w:rPr>
          <w:i/>
        </w:rPr>
        <w:t>ethnically Jewish?</w:t>
      </w:r>
    </w:p>
    <w:p w:rsidR="00E27A81" w:rsidRDefault="00E27A81" w:rsidP="00823F43">
      <w:pPr>
        <w:numPr>
          <w:ilvl w:val="1"/>
          <w:numId w:val="5"/>
        </w:numPr>
        <w:spacing w:after="0" w:line="240" w:lineRule="auto"/>
      </w:pPr>
      <w:r>
        <w:rPr>
          <w:i/>
        </w:rPr>
        <w:t>You are a Jew if you are racially a Jew???</w:t>
      </w:r>
    </w:p>
    <w:p w:rsidR="00823F43" w:rsidRDefault="00823F43" w:rsidP="00823F43"/>
    <w:p w:rsidR="00823F43" w:rsidRPr="00D84499" w:rsidRDefault="00823F43" w:rsidP="00823F43">
      <w:pPr>
        <w:pBdr>
          <w:top w:val="single" w:sz="4" w:space="1" w:color="auto"/>
        </w:pBdr>
        <w:rPr>
          <w:b/>
        </w:rPr>
      </w:pPr>
      <w:r w:rsidRPr="00D84499">
        <w:rPr>
          <w:b/>
        </w:rPr>
        <w:t>From Wikipedia</w:t>
      </w:r>
    </w:p>
    <w:p w:rsidR="00823F43" w:rsidRDefault="00823F43" w:rsidP="00823F43">
      <w:pPr>
        <w:pStyle w:val="NormalWeb"/>
      </w:pPr>
      <w:r>
        <w:t>"</w:t>
      </w:r>
      <w:r>
        <w:rPr>
          <w:b/>
          <w:bCs/>
        </w:rPr>
        <w:t>Who is a Jew?</w:t>
      </w:r>
      <w:r>
        <w:t>" (</w:t>
      </w:r>
      <w:hyperlink r:id="rId9" w:tooltip="Hebrew language" w:history="1">
        <w:r>
          <w:rPr>
            <w:rStyle w:val="Hyperlink"/>
          </w:rPr>
          <w:t>Hebrew</w:t>
        </w:r>
      </w:hyperlink>
      <w:r>
        <w:t xml:space="preserve">: </w:t>
      </w:r>
      <w:proofErr w:type="spellStart"/>
      <w:r>
        <w:rPr>
          <w:lang w:bidi="he-IL"/>
        </w:rPr>
        <w:t>מיהו</w:t>
      </w:r>
      <w:proofErr w:type="spellEnd"/>
      <w:r>
        <w:rPr>
          <w:lang w:bidi="he-IL"/>
        </w:rPr>
        <w:t xml:space="preserve"> </w:t>
      </w:r>
      <w:proofErr w:type="spellStart"/>
      <w:r>
        <w:rPr>
          <w:lang w:bidi="he-IL"/>
        </w:rPr>
        <w:t>יהודי</w:t>
      </w:r>
      <w:proofErr w:type="spellEnd"/>
      <w:r>
        <w:t xml:space="preserve">‎ </w:t>
      </w:r>
      <w:r>
        <w:rPr>
          <w:sz w:val="15"/>
          <w:szCs w:val="15"/>
        </w:rPr>
        <w:t>pronounced </w:t>
      </w:r>
      <w:hyperlink r:id="rId10" w:tooltip="Help:IPA for Hebrew" w:history="1">
        <w:r>
          <w:rPr>
            <w:rStyle w:val="Hyperlink"/>
          </w:rPr>
          <w:t>[ˈ</w:t>
        </w:r>
        <w:proofErr w:type="spellStart"/>
        <w:r>
          <w:rPr>
            <w:rStyle w:val="Hyperlink"/>
          </w:rPr>
          <w:t>mihu</w:t>
        </w:r>
        <w:proofErr w:type="spellEnd"/>
        <w:r>
          <w:rPr>
            <w:rStyle w:val="Hyperlink"/>
          </w:rPr>
          <w:t xml:space="preserve"> </w:t>
        </w:r>
        <w:proofErr w:type="spellStart"/>
        <w:r>
          <w:rPr>
            <w:rStyle w:val="Hyperlink"/>
          </w:rPr>
          <w:t>jehuˈdi</w:t>
        </w:r>
        <w:proofErr w:type="spellEnd"/>
        <w:r>
          <w:rPr>
            <w:rStyle w:val="Hyperlink"/>
          </w:rPr>
          <w:t>]</w:t>
        </w:r>
      </w:hyperlink>
      <w:r>
        <w:t xml:space="preserve">) is a basic question about </w:t>
      </w:r>
      <w:hyperlink r:id="rId11" w:tooltip="Jewish identity" w:history="1">
        <w:r>
          <w:rPr>
            <w:rStyle w:val="Hyperlink"/>
          </w:rPr>
          <w:t>Jewish identity</w:t>
        </w:r>
      </w:hyperlink>
      <w:r>
        <w:t xml:space="preserve"> and considerations of Jewish self-identification. The question is based in ideas about Jewish personhood which have </w:t>
      </w:r>
      <w:hyperlink r:id="rId12" w:tooltip="Jewish culture" w:history="1">
        <w:r>
          <w:rPr>
            <w:rStyle w:val="Hyperlink"/>
          </w:rPr>
          <w:t>cultural</w:t>
        </w:r>
      </w:hyperlink>
      <w:r>
        <w:t xml:space="preserve">, </w:t>
      </w:r>
      <w:hyperlink r:id="rId13" w:tooltip="Judaism" w:history="1">
        <w:r>
          <w:rPr>
            <w:rStyle w:val="Hyperlink"/>
          </w:rPr>
          <w:t>religious</w:t>
        </w:r>
      </w:hyperlink>
      <w:r>
        <w:t xml:space="preserve">, </w:t>
      </w:r>
      <w:hyperlink r:id="rId14" w:tooltip="Geneaology" w:history="1">
        <w:r>
          <w:rPr>
            <w:rStyle w:val="Hyperlink"/>
          </w:rPr>
          <w:t>genealogical</w:t>
        </w:r>
      </w:hyperlink>
      <w:r>
        <w:t xml:space="preserve">, and </w:t>
      </w:r>
      <w:hyperlink r:id="rId15" w:tooltip="Family" w:history="1">
        <w:r>
          <w:rPr>
            <w:rStyle w:val="Hyperlink"/>
          </w:rPr>
          <w:t>personal</w:t>
        </w:r>
      </w:hyperlink>
      <w:r>
        <w:t xml:space="preserve"> dimensions. The question was of importance during the rule of the </w:t>
      </w:r>
      <w:hyperlink r:id="rId16" w:tooltip="Nazi Germany" w:history="1">
        <w:r>
          <w:rPr>
            <w:rStyle w:val="Hyperlink"/>
          </w:rPr>
          <w:t>Nazi party in Germany</w:t>
        </w:r>
      </w:hyperlink>
      <w:r>
        <w:t xml:space="preserve">, which persecuted the Jews and defined them for the government's purposes by the </w:t>
      </w:r>
      <w:hyperlink r:id="rId17" w:tooltip="Nuremberg Laws" w:history="1">
        <w:r>
          <w:rPr>
            <w:rStyle w:val="Hyperlink"/>
          </w:rPr>
          <w:t>Nuremberg Laws</w:t>
        </w:r>
      </w:hyperlink>
      <w:r>
        <w:t>.</w:t>
      </w:r>
    </w:p>
    <w:p w:rsidR="00980742" w:rsidRDefault="00823F43" w:rsidP="00823F43">
      <w:pPr>
        <w:pStyle w:val="NormalWeb"/>
      </w:pPr>
      <w:r>
        <w:t xml:space="preserve">The definition of who is a Jew varies according to whether it is being considered by Jews based on normative religious statutes or self-identification, or by non-Jews for other reasons. Because </w:t>
      </w:r>
    </w:p>
    <w:p w:rsidR="00980742" w:rsidRDefault="00980742" w:rsidP="00823F43">
      <w:pPr>
        <w:pStyle w:val="NormalWeb"/>
      </w:pPr>
    </w:p>
    <w:p w:rsidR="00823F43" w:rsidRDefault="00823F43" w:rsidP="00823F43">
      <w:pPr>
        <w:pStyle w:val="NormalWeb"/>
      </w:pPr>
      <w:r>
        <w:t xml:space="preserve">Jewish identity can include characteristics of an </w:t>
      </w:r>
      <w:hyperlink r:id="rId18" w:tooltip="Ethnicity" w:history="1">
        <w:r>
          <w:rPr>
            <w:rStyle w:val="Hyperlink"/>
          </w:rPr>
          <w:t>ethnicity</w:t>
        </w:r>
      </w:hyperlink>
      <w:r>
        <w:t>, a religion,</w:t>
      </w:r>
      <w:hyperlink r:id="rId19" w:anchor="cite_note-1" w:history="1">
        <w:r>
          <w:rPr>
            <w:rStyle w:val="Hyperlink"/>
            <w:vertAlign w:val="superscript"/>
          </w:rPr>
          <w:t>[1]</w:t>
        </w:r>
      </w:hyperlink>
      <w:r>
        <w:t xml:space="preserve"> and citizenship, the definition of who is a Jew has varied, depending on whether a religious, sociological, or ethnic aspect was being considered.</w:t>
      </w:r>
      <w:hyperlink r:id="rId20" w:anchor="cite_note-2" w:history="1">
        <w:r>
          <w:rPr>
            <w:rStyle w:val="Hyperlink"/>
            <w:vertAlign w:val="superscript"/>
          </w:rPr>
          <w:t>[2]</w:t>
        </w:r>
      </w:hyperlink>
      <w:r>
        <w:t xml:space="preserve"> The issue has given rise to legal controversy, especially in Israel, but also outside of Israel. There have been court cases in Israel since 1962 that have addressed the question.</w:t>
      </w:r>
      <w:hyperlink r:id="rId21" w:anchor="cite_note-Navot.2C_Suzi_p.189-3" w:history="1">
        <w:r>
          <w:rPr>
            <w:rStyle w:val="Hyperlink"/>
            <w:vertAlign w:val="superscript"/>
          </w:rPr>
          <w:t>[3]</w:t>
        </w:r>
      </w:hyperlink>
      <w:hyperlink r:id="rId22" w:anchor="cite_note-Uzi_Rebhun_pp.296-297-4" w:history="1">
        <w:r>
          <w:rPr>
            <w:rStyle w:val="Hyperlink"/>
            <w:vertAlign w:val="superscript"/>
          </w:rPr>
          <w:t>[4]</w:t>
        </w:r>
      </w:hyperlink>
      <w:r>
        <w:t xml:space="preserve"> Also, a United Kingdom court considered whether the question was a racial issue, in the case </w:t>
      </w:r>
      <w:hyperlink r:id="rId23" w:tooltip="R(E) v Governing Body of JFS" w:history="1">
        <w:r>
          <w:rPr>
            <w:rStyle w:val="Hyperlink"/>
            <w:i/>
            <w:iCs/>
          </w:rPr>
          <w:t>R(E) v Governing Body of JFS</w:t>
        </w:r>
      </w:hyperlink>
      <w:r>
        <w:t xml:space="preserve"> (2009).</w:t>
      </w:r>
      <w:hyperlink r:id="rId24" w:anchor="cite_note-Rich-5" w:history="1">
        <w:r>
          <w:rPr>
            <w:rStyle w:val="Hyperlink"/>
            <w:vertAlign w:val="superscript"/>
          </w:rPr>
          <w:t>[5]</w:t>
        </w:r>
      </w:hyperlink>
      <w:hyperlink r:id="rId25" w:anchor="cite_note-Lyall-6" w:history="1">
        <w:r>
          <w:rPr>
            <w:rStyle w:val="Hyperlink"/>
            <w:vertAlign w:val="superscript"/>
          </w:rPr>
          <w:t>[6]</w:t>
        </w:r>
      </w:hyperlink>
      <w:hyperlink r:id="rId26" w:anchor="cite_note-Jewish_school_admissions_unlawful-7" w:history="1">
        <w:r>
          <w:rPr>
            <w:rStyle w:val="Hyperlink"/>
            <w:vertAlign w:val="superscript"/>
          </w:rPr>
          <w:t>[7]</w:t>
        </w:r>
      </w:hyperlink>
      <w:hyperlink r:id="rId27" w:anchor="cite_note-8" w:history="1">
        <w:r>
          <w:rPr>
            <w:rStyle w:val="Hyperlink"/>
            <w:vertAlign w:val="superscript"/>
          </w:rPr>
          <w:t>[8]</w:t>
        </w:r>
      </w:hyperlink>
      <w:hyperlink r:id="rId28" w:anchor="cite_note-ReferenceB-9" w:history="1">
        <w:r>
          <w:rPr>
            <w:rStyle w:val="Hyperlink"/>
            <w:vertAlign w:val="superscript"/>
          </w:rPr>
          <w:t>[9]</w:t>
        </w:r>
      </w:hyperlink>
      <w:hyperlink r:id="rId29" w:anchor="cite_note-nationalpost.com-10" w:history="1">
        <w:r>
          <w:rPr>
            <w:rStyle w:val="Hyperlink"/>
            <w:vertAlign w:val="superscript"/>
          </w:rPr>
          <w:t>[10]</w:t>
        </w:r>
      </w:hyperlink>
      <w:r>
        <w:t xml:space="preserve"> In 2010 the </w:t>
      </w:r>
      <w:proofErr w:type="spellStart"/>
      <w:r>
        <w:t>Labour</w:t>
      </w:r>
      <w:proofErr w:type="spellEnd"/>
      <w:r>
        <w:t xml:space="preserve"> Court of South Africa addressed the question of who is a Jew for the purposes of the Employment Equity Act.</w:t>
      </w:r>
      <w:hyperlink r:id="rId30" w:anchor="cite_note-11" w:history="1">
        <w:r>
          <w:rPr>
            <w:rStyle w:val="Hyperlink"/>
            <w:vertAlign w:val="superscript"/>
          </w:rPr>
          <w:t>[11]</w:t>
        </w:r>
      </w:hyperlink>
    </w:p>
    <w:p w:rsidR="00823F43" w:rsidRDefault="00823F43" w:rsidP="00823F43">
      <w:pPr>
        <w:pStyle w:val="NormalWeb"/>
      </w:pPr>
      <w:r>
        <w:t>According to the simplest definition used by Jews for self-identification, a person is a Jew by birth, or becomes one through religious conversion. However, there are differences of opinion among the various branches of Judaism in the application of this definition, including:</w:t>
      </w:r>
    </w:p>
    <w:p w:rsidR="00823F43" w:rsidRDefault="00823F43" w:rsidP="00823F43">
      <w:pPr>
        <w:numPr>
          <w:ilvl w:val="0"/>
          <w:numId w:val="6"/>
        </w:numPr>
        <w:spacing w:before="100" w:beforeAutospacing="1" w:after="100" w:afterAutospacing="1" w:line="240" w:lineRule="auto"/>
      </w:pPr>
      <w:r>
        <w:t>The effect of mixed parents: i.e. whether a person of mixed Jewish and non-Jewish parents should be considered Jewish.</w:t>
      </w:r>
    </w:p>
    <w:p w:rsidR="00823F43" w:rsidRDefault="00823F43" w:rsidP="00823F43">
      <w:pPr>
        <w:numPr>
          <w:ilvl w:val="0"/>
          <w:numId w:val="6"/>
        </w:numPr>
        <w:spacing w:before="100" w:beforeAutospacing="1" w:after="100" w:afterAutospacing="1" w:line="240" w:lineRule="auto"/>
      </w:pPr>
      <w:r>
        <w:t>Conversion: i.e. what processes of conversion should be considered valid.</w:t>
      </w:r>
    </w:p>
    <w:p w:rsidR="00823F43" w:rsidRDefault="00823F43" w:rsidP="00823F43">
      <w:pPr>
        <w:numPr>
          <w:ilvl w:val="0"/>
          <w:numId w:val="6"/>
        </w:numPr>
        <w:spacing w:before="100" w:beforeAutospacing="1" w:after="100" w:afterAutospacing="1" w:line="240" w:lineRule="auto"/>
      </w:pPr>
      <w:r>
        <w:t>Historical loss of Jewish identity: i.e. whether a person's or group's actions (such as conversion to a different religion) or circumstances in his or her community's life (such as being unaware of Jewish parents) should affect his or her status as Jewish or non-Jewish.</w:t>
      </w:r>
    </w:p>
    <w:p w:rsidR="00823F43" w:rsidRDefault="00823F43" w:rsidP="00823F43">
      <w:pPr>
        <w:numPr>
          <w:ilvl w:val="0"/>
          <w:numId w:val="6"/>
        </w:numPr>
        <w:spacing w:before="100" w:beforeAutospacing="1" w:after="100" w:afterAutospacing="1" w:line="240" w:lineRule="auto"/>
      </w:pPr>
      <w:r>
        <w:t xml:space="preserve">Diaspora identity: identity of Jews among themselves, and by non-Jews throughout the </w:t>
      </w:r>
      <w:hyperlink r:id="rId31" w:tooltip="Jewish diaspora" w:history="1">
        <w:r>
          <w:rPr>
            <w:rStyle w:val="Hyperlink"/>
          </w:rPr>
          <w:t>Jewish diaspora</w:t>
        </w:r>
      </w:hyperlink>
      <w:r>
        <w:t>.</w:t>
      </w:r>
    </w:p>
    <w:p w:rsidR="00823F43" w:rsidRDefault="00823F43" w:rsidP="00823F43">
      <w:pPr>
        <w:numPr>
          <w:ilvl w:val="0"/>
          <w:numId w:val="6"/>
        </w:numPr>
        <w:spacing w:before="100" w:beforeAutospacing="1" w:after="100" w:afterAutospacing="1" w:line="240" w:lineRule="auto"/>
      </w:pPr>
      <w:r>
        <w:t xml:space="preserve">Claim to Israeli citizenship: the examination of the previous issues in the context of the </w:t>
      </w:r>
      <w:hyperlink r:id="rId32" w:tooltip="Basic Laws of Israel" w:history="1">
        <w:r>
          <w:rPr>
            <w:rStyle w:val="Hyperlink"/>
          </w:rPr>
          <w:t>Basic Laws of Israel</w:t>
        </w:r>
      </w:hyperlink>
      <w:r>
        <w:t>.</w:t>
      </w:r>
    </w:p>
    <w:p w:rsidR="00823F43" w:rsidRDefault="00823F43" w:rsidP="00823F43">
      <w:pPr>
        <w:pStyle w:val="Heading2"/>
      </w:pPr>
      <w:proofErr w:type="spellStart"/>
      <w:r>
        <w:rPr>
          <w:rStyle w:val="mw-headline"/>
        </w:rPr>
        <w:t>Tannaitic</w:t>
      </w:r>
      <w:proofErr w:type="spellEnd"/>
      <w:r>
        <w:rPr>
          <w:rStyle w:val="mw-headline"/>
        </w:rPr>
        <w:t xml:space="preserve"> Judaism</w:t>
      </w:r>
    </w:p>
    <w:p w:rsidR="00823F43" w:rsidRDefault="00823F43" w:rsidP="00823F43">
      <w:pPr>
        <w:pStyle w:val="NormalWeb"/>
      </w:pPr>
      <w:r>
        <w:t xml:space="preserve">According to the </w:t>
      </w:r>
      <w:hyperlink r:id="rId33" w:tooltip="Mishnah" w:history="1">
        <w:r>
          <w:rPr>
            <w:rStyle w:val="Hyperlink"/>
          </w:rPr>
          <w:t>Mishnah</w:t>
        </w:r>
      </w:hyperlink>
      <w:r>
        <w:t xml:space="preserve">, the first written source for </w:t>
      </w:r>
      <w:hyperlink r:id="rId34" w:tooltip="Halakha" w:history="1">
        <w:r>
          <w:rPr>
            <w:rStyle w:val="Hyperlink"/>
          </w:rPr>
          <w:t>halakha</w:t>
        </w:r>
      </w:hyperlink>
      <w:r>
        <w:t xml:space="preserve">, the status of the offspring of mixed marriages was determined </w:t>
      </w:r>
      <w:proofErr w:type="spellStart"/>
      <w:r>
        <w:t>matrilineally</w:t>
      </w:r>
      <w:proofErr w:type="spellEnd"/>
      <w:r>
        <w:t>.</w:t>
      </w:r>
    </w:p>
    <w:p w:rsidR="00823F43" w:rsidRDefault="00823F43" w:rsidP="00823F43">
      <w:pPr>
        <w:pStyle w:val="NormalWeb"/>
      </w:pPr>
      <w:r>
        <w:t xml:space="preserve">According to historian </w:t>
      </w:r>
      <w:hyperlink r:id="rId35" w:tooltip="Shaye J. D. Cohen" w:history="1">
        <w:r>
          <w:rPr>
            <w:rStyle w:val="Hyperlink"/>
          </w:rPr>
          <w:t>Shaye J. D. Cohen</w:t>
        </w:r>
      </w:hyperlink>
      <w:r>
        <w:t xml:space="preserve">, in the Bible, the status of the offspring of mixed marriages was determined </w:t>
      </w:r>
      <w:proofErr w:type="spellStart"/>
      <w:r>
        <w:t>patrilineally</w:t>
      </w:r>
      <w:proofErr w:type="spellEnd"/>
      <w:r>
        <w:t>. He brings two likely explanations for the change in Mishnaic times: first, the Mishnah may have been applying the same logic to mixed marriages as it had applied to other mixtures (</w:t>
      </w:r>
      <w:proofErr w:type="spellStart"/>
      <w:r>
        <w:rPr>
          <w:i/>
          <w:iCs/>
        </w:rPr>
        <w:t>kilayim</w:t>
      </w:r>
      <w:proofErr w:type="spellEnd"/>
      <w:r>
        <w:t xml:space="preserve">). Thus, a mixed marriage is forbidden as is the union of a horse and a donkey, and in both unions the offspring are judged </w:t>
      </w:r>
      <w:proofErr w:type="spellStart"/>
      <w:r>
        <w:t>matrilineally</w:t>
      </w:r>
      <w:proofErr w:type="spellEnd"/>
      <w:r>
        <w:t xml:space="preserve">. Second, the </w:t>
      </w:r>
      <w:hyperlink r:id="rId36" w:tooltip="Tannaim" w:history="1">
        <w:proofErr w:type="spellStart"/>
        <w:r>
          <w:rPr>
            <w:rStyle w:val="Hyperlink"/>
          </w:rPr>
          <w:t>Tannaim</w:t>
        </w:r>
        <w:proofErr w:type="spellEnd"/>
      </w:hyperlink>
      <w:r>
        <w:t xml:space="preserve"> may have been influenced by Roman law, which dictated that when a parent could not contract a legal marriage, </w:t>
      </w:r>
      <w:hyperlink r:id="rId37" w:tooltip="Mater semper certa est" w:history="1">
        <w:r>
          <w:rPr>
            <w:rStyle w:val="Hyperlink"/>
          </w:rPr>
          <w:t>offspring would follow the mother</w:t>
        </w:r>
      </w:hyperlink>
      <w:r>
        <w:t>.</w:t>
      </w:r>
      <w:hyperlink r:id="rId38" w:anchor="cite_note-12" w:history="1">
        <w:r>
          <w:rPr>
            <w:rStyle w:val="Hyperlink"/>
            <w:vertAlign w:val="superscript"/>
          </w:rPr>
          <w:t>[12]</w:t>
        </w:r>
      </w:hyperlink>
    </w:p>
    <w:p w:rsidR="00823F43" w:rsidRDefault="00823F43" w:rsidP="00823F43">
      <w:pPr>
        <w:pStyle w:val="Heading2"/>
      </w:pPr>
      <w:r>
        <w:rPr>
          <w:rStyle w:val="mw-headline"/>
        </w:rPr>
        <w:t>Contemporary Judaism</w:t>
      </w:r>
    </w:p>
    <w:p w:rsidR="00823F43" w:rsidRDefault="00823F43" w:rsidP="00823F43">
      <w:pPr>
        <w:pStyle w:val="NormalWeb"/>
      </w:pPr>
      <w:r>
        <w:t xml:space="preserve">All </w:t>
      </w:r>
      <w:hyperlink r:id="rId39" w:tooltip="Jewish religious movements" w:history="1">
        <w:r>
          <w:rPr>
            <w:rStyle w:val="Hyperlink"/>
          </w:rPr>
          <w:t>Jewish religious movements</w:t>
        </w:r>
      </w:hyperlink>
      <w:r>
        <w:t xml:space="preserve"> agree that a person may be a Jew either by birth or through </w:t>
      </w:r>
      <w:hyperlink r:id="rId40" w:tooltip="Conversion to Judaism" w:history="1">
        <w:r>
          <w:rPr>
            <w:rStyle w:val="Hyperlink"/>
          </w:rPr>
          <w:t>conversion</w:t>
        </w:r>
      </w:hyperlink>
      <w:r>
        <w:t xml:space="preserve">. According to </w:t>
      </w:r>
      <w:hyperlink r:id="rId41" w:tooltip="Halakha" w:history="1">
        <w:r>
          <w:rPr>
            <w:rStyle w:val="Hyperlink"/>
            <w:i/>
            <w:iCs/>
          </w:rPr>
          <w:t>halakha</w:t>
        </w:r>
      </w:hyperlink>
      <w:r>
        <w:rPr>
          <w:i/>
          <w:iCs/>
        </w:rPr>
        <w:t>,</w:t>
      </w:r>
      <w:r>
        <w:t xml:space="preserve"> a Jew by birth must be born to a Jewish mother. </w:t>
      </w:r>
      <w:r>
        <w:rPr>
          <w:i/>
          <w:iCs/>
        </w:rPr>
        <w:t>Halakha</w:t>
      </w:r>
      <w:r>
        <w:t xml:space="preserve"> states that the acceptance of the principles and practices of Judaism does not make a person a Jew. But, those born Jewish do not lose that status because they cease to be observant Jews, even if they adopt the practices of another religion.</w:t>
      </w:r>
      <w:r>
        <w:rPr>
          <w:vertAlign w:val="superscript"/>
        </w:rPr>
        <w:t>[</w:t>
      </w:r>
      <w:hyperlink r:id="rId42" w:tooltip="Wikipedia:Citation needed" w:history="1">
        <w:r>
          <w:rPr>
            <w:rStyle w:val="Hyperlink"/>
            <w:i/>
            <w:iCs/>
            <w:vertAlign w:val="superscript"/>
          </w:rPr>
          <w:t>citation needed</w:t>
        </w:r>
      </w:hyperlink>
      <w:r>
        <w:rPr>
          <w:vertAlign w:val="superscript"/>
        </w:rPr>
        <w:t>]</w:t>
      </w:r>
    </w:p>
    <w:p w:rsidR="00823F43" w:rsidRDefault="00823F43" w:rsidP="00823F43">
      <w:pPr>
        <w:pStyle w:val="NormalWeb"/>
      </w:pPr>
    </w:p>
    <w:p w:rsidR="00823F43" w:rsidRDefault="00823F43" w:rsidP="00823F43">
      <w:pPr>
        <w:pStyle w:val="NormalWeb"/>
      </w:pPr>
      <w:r>
        <w:t>Reform and Reconstructionist Judaism often accept a child as Jewish even if only the father is Jewish. As the various denominations of Judaism differ on their conversion processes, conversions performed by more liberal denominations are not accepted by those that are less so.</w:t>
      </w:r>
      <w:r>
        <w:rPr>
          <w:vertAlign w:val="superscript"/>
        </w:rPr>
        <w:t>[</w:t>
      </w:r>
      <w:hyperlink r:id="rId43" w:tooltip="Wikipedia:Citation needed" w:history="1">
        <w:r>
          <w:rPr>
            <w:rStyle w:val="Hyperlink"/>
            <w:i/>
            <w:iCs/>
            <w:vertAlign w:val="superscript"/>
          </w:rPr>
          <w:t>citation needed</w:t>
        </w:r>
      </w:hyperlink>
      <w:r>
        <w:rPr>
          <w:vertAlign w:val="superscript"/>
        </w:rPr>
        <w:t>]</w:t>
      </w:r>
    </w:p>
    <w:p w:rsidR="00823F43" w:rsidRDefault="00823F43" w:rsidP="00823F43">
      <w:pPr>
        <w:pStyle w:val="Heading3"/>
      </w:pPr>
      <w:r>
        <w:rPr>
          <w:rStyle w:val="mw-headline"/>
        </w:rPr>
        <w:t>Jewish by birth</w:t>
      </w:r>
    </w:p>
    <w:p w:rsidR="00823F43" w:rsidRDefault="00823F43" w:rsidP="00823F43">
      <w:pPr>
        <w:pStyle w:val="NormalWeb"/>
      </w:pPr>
      <w:r>
        <w:t xml:space="preserve">According to </w:t>
      </w:r>
      <w:r>
        <w:rPr>
          <w:i/>
          <w:iCs/>
        </w:rPr>
        <w:t>halakha</w:t>
      </w:r>
      <w:r>
        <w:t xml:space="preserve">, to determine a person's Jewish status (Hebrew: </w:t>
      </w:r>
      <w:proofErr w:type="spellStart"/>
      <w:r>
        <w:rPr>
          <w:i/>
          <w:iCs/>
        </w:rPr>
        <w:t>yuhasin</w:t>
      </w:r>
      <w:proofErr w:type="spellEnd"/>
      <w:r>
        <w:t xml:space="preserve">) one needs to consider the status of both parents. If both parents are Jewish, their child will also be considered Jewish, and the child takes the status of the father (e.g., as a </w:t>
      </w:r>
      <w:hyperlink r:id="rId44" w:tooltip="Kohen" w:history="1">
        <w:proofErr w:type="spellStart"/>
        <w:r>
          <w:rPr>
            <w:rStyle w:val="Hyperlink"/>
          </w:rPr>
          <w:t>kohen</w:t>
        </w:r>
        <w:proofErr w:type="spellEnd"/>
      </w:hyperlink>
      <w:r>
        <w:t xml:space="preserve">). If either parent is subject to a genealogical disability (e.g., is a </w:t>
      </w:r>
      <w:hyperlink r:id="rId45" w:tooltip="Mamzer" w:history="1">
        <w:r>
          <w:rPr>
            <w:rStyle w:val="Hyperlink"/>
          </w:rPr>
          <w:t>mamzer</w:t>
        </w:r>
      </w:hyperlink>
      <w:r>
        <w:t>) then the child is also subject to that disability. If one of the parents is not Jewish, the rule is that the child takes the status of the mother (</w:t>
      </w:r>
      <w:proofErr w:type="spellStart"/>
      <w:r>
        <w:fldChar w:fldCharType="begin"/>
      </w:r>
      <w:r>
        <w:instrText xml:space="preserve"> HYPERLINK "http://en.wikipedia.org/wiki/Nashim" \o "Nashim" </w:instrText>
      </w:r>
      <w:r>
        <w:fldChar w:fldCharType="separate"/>
      </w:r>
      <w:r>
        <w:rPr>
          <w:rStyle w:val="Hyperlink"/>
        </w:rPr>
        <w:t>Kiddushin</w:t>
      </w:r>
      <w:proofErr w:type="spellEnd"/>
      <w:r>
        <w:fldChar w:fldCharType="end"/>
      </w:r>
      <w:r>
        <w:t xml:space="preserve"> 66b, </w:t>
      </w:r>
      <w:hyperlink r:id="rId46" w:tooltip="Shulchan Aruch" w:history="1">
        <w:proofErr w:type="spellStart"/>
        <w:r>
          <w:rPr>
            <w:rStyle w:val="Hyperlink"/>
          </w:rPr>
          <w:t>Shulchan</w:t>
        </w:r>
        <w:proofErr w:type="spellEnd"/>
        <w:r>
          <w:rPr>
            <w:rStyle w:val="Hyperlink"/>
          </w:rPr>
          <w:t xml:space="preserve"> </w:t>
        </w:r>
        <w:proofErr w:type="spellStart"/>
        <w:r>
          <w:rPr>
            <w:rStyle w:val="Hyperlink"/>
          </w:rPr>
          <w:t>Aruch</w:t>
        </w:r>
        <w:proofErr w:type="spellEnd"/>
      </w:hyperlink>
      <w:r>
        <w:t>, EH 4:19).</w:t>
      </w:r>
      <w:hyperlink r:id="rId47" w:anchor="cite_note-AsktheRabbi-13" w:history="1">
        <w:r>
          <w:rPr>
            <w:rStyle w:val="Hyperlink"/>
            <w:vertAlign w:val="superscript"/>
          </w:rPr>
          <w:t>[13]</w:t>
        </w:r>
      </w:hyperlink>
      <w:r>
        <w:t xml:space="preserve"> The ruling is derived from various sources including </w:t>
      </w:r>
      <w:hyperlink r:id="rId48" w:history="1">
        <w:r>
          <w:rPr>
            <w:rStyle w:val="Hyperlink"/>
          </w:rPr>
          <w:t>Deuteronomy 7:1–5</w:t>
        </w:r>
      </w:hyperlink>
      <w:r>
        <w:t xml:space="preserve">, </w:t>
      </w:r>
      <w:hyperlink r:id="rId49" w:history="1">
        <w:r>
          <w:rPr>
            <w:rStyle w:val="Hyperlink"/>
          </w:rPr>
          <w:t>Leviticus 24:10</w:t>
        </w:r>
      </w:hyperlink>
      <w:r>
        <w:t xml:space="preserve">, </w:t>
      </w:r>
      <w:hyperlink r:id="rId50" w:history="1">
        <w:r>
          <w:rPr>
            <w:rStyle w:val="Hyperlink"/>
          </w:rPr>
          <w:t>Ezra 10:2–3</w:t>
        </w:r>
      </w:hyperlink>
      <w:r>
        <w:t>.</w:t>
      </w:r>
      <w:hyperlink r:id="rId51" w:anchor="cite_note-AsktheRabbi-13" w:history="1">
        <w:r>
          <w:rPr>
            <w:rStyle w:val="Hyperlink"/>
            <w:vertAlign w:val="superscript"/>
          </w:rPr>
          <w:t>[13]</w:t>
        </w:r>
      </w:hyperlink>
      <w:r>
        <w:t xml:space="preserve"> Accordingly, if the mother is Jewish, so is her child, and if she is not Jewish, neither is her child considered Jewish. The child can be considered Jewish only by a process of </w:t>
      </w:r>
      <w:hyperlink r:id="rId52" w:tooltip="Conversion to Judaism" w:history="1">
        <w:r>
          <w:rPr>
            <w:rStyle w:val="Hyperlink"/>
          </w:rPr>
          <w:t>conversion to Judaism</w:t>
        </w:r>
      </w:hyperlink>
      <w:r>
        <w:t xml:space="preserve">. The child is also freed from any disabilities and special status to which the father may have been subject (e.g., being a </w:t>
      </w:r>
      <w:hyperlink r:id="rId53" w:tooltip="Mamzer" w:history="1">
        <w:r>
          <w:rPr>
            <w:rStyle w:val="Hyperlink"/>
          </w:rPr>
          <w:t>mamzer</w:t>
        </w:r>
      </w:hyperlink>
      <w:r>
        <w:t xml:space="preserve"> or </w:t>
      </w:r>
      <w:hyperlink r:id="rId54" w:tooltip="Kohen" w:history="1">
        <w:proofErr w:type="spellStart"/>
        <w:r>
          <w:rPr>
            <w:rStyle w:val="Hyperlink"/>
          </w:rPr>
          <w:t>kohen</w:t>
        </w:r>
        <w:proofErr w:type="spellEnd"/>
      </w:hyperlink>
      <w:r>
        <w:t>) under Jewish law.</w:t>
      </w:r>
      <w:hyperlink r:id="rId55" w:anchor="cite_note-14" w:history="1">
        <w:r>
          <w:rPr>
            <w:rStyle w:val="Hyperlink"/>
            <w:vertAlign w:val="superscript"/>
          </w:rPr>
          <w:t>[14]</w:t>
        </w:r>
      </w:hyperlink>
    </w:p>
    <w:p w:rsidR="00823F43" w:rsidRDefault="00823F43" w:rsidP="00823F43">
      <w:pPr>
        <w:pStyle w:val="NormalWeb"/>
      </w:pPr>
      <w:r>
        <w:t xml:space="preserve">All branches of </w:t>
      </w:r>
      <w:hyperlink r:id="rId56" w:tooltip="Orthodox Judaism" w:history="1">
        <w:r>
          <w:rPr>
            <w:rStyle w:val="Hyperlink"/>
          </w:rPr>
          <w:t>Orthodox Judaism</w:t>
        </w:r>
      </w:hyperlink>
      <w:r>
        <w:t xml:space="preserve"> and </w:t>
      </w:r>
      <w:hyperlink r:id="rId57" w:tooltip="Conservative Judaism" w:history="1">
        <w:r>
          <w:rPr>
            <w:rStyle w:val="Hyperlink"/>
          </w:rPr>
          <w:t>Conservative Judaism</w:t>
        </w:r>
      </w:hyperlink>
      <w:r>
        <w:t xml:space="preserve"> today maintain that the halakhic rules (i.e. matrilineal descent) are valid and binding. </w:t>
      </w:r>
      <w:hyperlink r:id="rId58" w:tooltip="Reform Judaism" w:history="1">
        <w:r>
          <w:rPr>
            <w:rStyle w:val="Hyperlink"/>
          </w:rPr>
          <w:t>Reform</w:t>
        </w:r>
      </w:hyperlink>
      <w:r>
        <w:t xml:space="preserve"> and </w:t>
      </w:r>
      <w:hyperlink r:id="rId59" w:tooltip="Liberal Judaism (United Kingdom)" w:history="1">
        <w:r>
          <w:rPr>
            <w:rStyle w:val="Hyperlink"/>
          </w:rPr>
          <w:t>Liberal Judaism</w:t>
        </w:r>
      </w:hyperlink>
      <w:r>
        <w:t xml:space="preserve"> do not accept the halakhic rules as binding, and accept a child of one Jewish parent, whether father or mother, as Jewish if the parents raise the child as a Jew and the child fosters a Jewish identity, noting that "in the Bible the line always followed the father, including the cases of </w:t>
      </w:r>
      <w:hyperlink r:id="rId60" w:tooltip="Joseph (son of Jacob)" w:history="1">
        <w:r>
          <w:rPr>
            <w:rStyle w:val="Hyperlink"/>
          </w:rPr>
          <w:t>Joseph</w:t>
        </w:r>
      </w:hyperlink>
      <w:r>
        <w:t xml:space="preserve"> and </w:t>
      </w:r>
      <w:hyperlink r:id="rId61" w:tooltip="Moses" w:history="1">
        <w:r>
          <w:rPr>
            <w:rStyle w:val="Hyperlink"/>
          </w:rPr>
          <w:t>Moses</w:t>
        </w:r>
      </w:hyperlink>
      <w:r>
        <w:t>, who married into non-Israelite priestly families."</w:t>
      </w:r>
      <w:hyperlink r:id="rId62" w:anchor="cite_note-JVL-15" w:history="1">
        <w:r>
          <w:rPr>
            <w:rStyle w:val="Hyperlink"/>
            <w:vertAlign w:val="superscript"/>
          </w:rPr>
          <w:t>[15]</w:t>
        </w:r>
      </w:hyperlink>
      <w:r>
        <w:t xml:space="preserve"> However, according to the oral tradition of Orthodox Judaism, the spouses of both Joshua and Moses converted to Judaism prior to marrying them.</w:t>
      </w:r>
    </w:p>
    <w:p w:rsidR="00823F43" w:rsidRDefault="00823F43" w:rsidP="00823F43">
      <w:pPr>
        <w:pStyle w:val="NormalWeb"/>
      </w:pPr>
      <w:r>
        <w:t xml:space="preserve">Reform rabbis in North America have set standards by which a person with one Jewish parent is considered a Jew if there have been "appropriate and timely public and formal acts of identification with the Jewish faith and people," such as a Jewish naming ceremony, </w:t>
      </w:r>
      <w:hyperlink r:id="rId63" w:tooltip="Brit milah" w:history="1">
        <w:r>
          <w:rPr>
            <w:rStyle w:val="Hyperlink"/>
          </w:rPr>
          <w:t xml:space="preserve">brit </w:t>
        </w:r>
        <w:proofErr w:type="spellStart"/>
        <w:r>
          <w:rPr>
            <w:rStyle w:val="Hyperlink"/>
          </w:rPr>
          <w:t>milah</w:t>
        </w:r>
        <w:proofErr w:type="spellEnd"/>
      </w:hyperlink>
      <w:r>
        <w:t>, or a bar or bat mitzvah ceremony. Because the Reform Movement uses a guidelines approach and its standards are not considered binding, they are understood and applied in different ways by different Reform rabbis and individual Reform Jews. The principle, in general, is understood to require a Jewish upbringing. The Reform movement's standard states that "for those beyond childhood claiming Jewish identity, other public acts or declarations may be added or substituted after consultation with their rabbi".</w:t>
      </w:r>
      <w:hyperlink r:id="rId64" w:anchor="cite_note-16" w:history="1">
        <w:r>
          <w:rPr>
            <w:rStyle w:val="Hyperlink"/>
            <w:vertAlign w:val="superscript"/>
          </w:rPr>
          <w:t>[16]</w:t>
        </w:r>
      </w:hyperlink>
      <w:r>
        <w:t xml:space="preserve"> Advocates of patrilineal descent point to </w:t>
      </w:r>
      <w:hyperlink r:id="rId65" w:history="1">
        <w:r>
          <w:rPr>
            <w:rStyle w:val="Hyperlink"/>
          </w:rPr>
          <w:t>Genesis 48:15–20</w:t>
        </w:r>
      </w:hyperlink>
      <w:r>
        <w:t xml:space="preserve"> and </w:t>
      </w:r>
      <w:hyperlink r:id="rId66" w:history="1">
        <w:r>
          <w:rPr>
            <w:rStyle w:val="Hyperlink"/>
          </w:rPr>
          <w:t>Deuteronomy 10:15</w:t>
        </w:r>
      </w:hyperlink>
      <w:r>
        <w:t>.</w:t>
      </w:r>
      <w:hyperlink r:id="rId67" w:anchor="cite_note-17" w:history="1">
        <w:r>
          <w:rPr>
            <w:rStyle w:val="Hyperlink"/>
            <w:vertAlign w:val="superscript"/>
          </w:rPr>
          <w:t>[17]</w:t>
        </w:r>
      </w:hyperlink>
    </w:p>
    <w:p w:rsidR="00823F43" w:rsidRDefault="00823F43" w:rsidP="00823F43">
      <w:pPr>
        <w:pStyle w:val="NormalWeb"/>
      </w:pPr>
      <w:r>
        <w:t xml:space="preserve">This policy is commonly known as </w:t>
      </w:r>
      <w:hyperlink r:id="rId68" w:tooltip="Patrilineal descent" w:history="1">
        <w:r>
          <w:rPr>
            <w:rStyle w:val="Hyperlink"/>
          </w:rPr>
          <w:t>patrilineal descent</w:t>
        </w:r>
      </w:hyperlink>
      <w:r>
        <w:t>, though "</w:t>
      </w:r>
      <w:proofErr w:type="spellStart"/>
      <w:r>
        <w:t>bilineal</w:t>
      </w:r>
      <w:proofErr w:type="spellEnd"/>
      <w:r>
        <w:t>" would be more accurate.</w:t>
      </w:r>
    </w:p>
    <w:p w:rsidR="00823F43" w:rsidRDefault="00823F43" w:rsidP="00823F43">
      <w:pPr>
        <w:pStyle w:val="NormalWeb"/>
      </w:pPr>
      <w:r>
        <w:t xml:space="preserve">Some historical Jewish communities have disputed the Orthodox matrilineal tradition. </w:t>
      </w:r>
      <w:hyperlink r:id="rId69" w:tooltip="Karaite Judaism" w:history="1">
        <w:r>
          <w:rPr>
            <w:rStyle w:val="Hyperlink"/>
          </w:rPr>
          <w:t>Karaite Judaism</w:t>
        </w:r>
      </w:hyperlink>
      <w:r>
        <w:t xml:space="preserve">, for example, traces Jewishness by patrilineal descent, basing this practice "on the fact </w:t>
      </w:r>
    </w:p>
    <w:p w:rsidR="00823F43" w:rsidRDefault="00823F43" w:rsidP="00823F43">
      <w:pPr>
        <w:pStyle w:val="NormalWeb"/>
      </w:pPr>
    </w:p>
    <w:p w:rsidR="00823F43" w:rsidRDefault="00823F43" w:rsidP="00823F43">
      <w:pPr>
        <w:pStyle w:val="NormalWeb"/>
      </w:pPr>
      <w:r>
        <w:t xml:space="preserve">that, in the Bible, </w:t>
      </w:r>
      <w:hyperlink r:id="rId70" w:anchor="Origin" w:tooltip="Tribes of Israel" w:history="1">
        <w:r>
          <w:rPr>
            <w:rStyle w:val="Hyperlink"/>
          </w:rPr>
          <w:t>tribes</w:t>
        </w:r>
      </w:hyperlink>
      <w:r>
        <w:t xml:space="preserve"> are given male names and that biblical characters are always referenced by their fathers' names."</w:t>
      </w:r>
      <w:hyperlink r:id="rId71" w:anchor="cite_note-ReferenceA-18" w:history="1">
        <w:r>
          <w:rPr>
            <w:rStyle w:val="Hyperlink"/>
            <w:vertAlign w:val="superscript"/>
          </w:rPr>
          <w:t>[18]</w:t>
        </w:r>
      </w:hyperlink>
    </w:p>
    <w:p w:rsidR="00823F43" w:rsidRDefault="00823F43" w:rsidP="00823F43">
      <w:pPr>
        <w:pStyle w:val="NormalWeb"/>
      </w:pPr>
      <w:r>
        <w:t>The divergence of views has become an issue because Orthodox and Conservative communities do not recognize a person as Jewish if only the father is Jewish, whereas Reform or Liberal community will accept that person as a born Jew. For the person to be accepted as Jewish by an Orthodox or Conservative community (for example, on an occasion of their bar/bat mitzvah or marriage), they may require a formal conversion (in accordance with halakhic standards). Orthodox Judaism has a predominant position in Israel. Although Orthodox and Conservative Judaism do not recognize Jewishness through patrilineal descent, "it should also be noted, however, that in the case of a child born to a Jewish father but to a non-Jewish mother, most Orthodox rabbis will relax the stringent demands normally made of would-be converts",</w:t>
      </w:r>
      <w:hyperlink r:id="rId72" w:anchor="cite_note-19" w:history="1">
        <w:r>
          <w:rPr>
            <w:rStyle w:val="Hyperlink"/>
            <w:vertAlign w:val="superscript"/>
          </w:rPr>
          <w:t>[19]</w:t>
        </w:r>
      </w:hyperlink>
      <w:r>
        <w:t xml:space="preserve"> and the Rabbinical Assembly of the Conservative movement "agreed that 'sincere Jews by choice' should be warmly welcomed into the community".</w:t>
      </w:r>
      <w:hyperlink r:id="rId73" w:anchor="cite_note-20" w:history="1">
        <w:r>
          <w:rPr>
            <w:rStyle w:val="Hyperlink"/>
            <w:vertAlign w:val="superscript"/>
          </w:rPr>
          <w:t>[20]</w:t>
        </w:r>
      </w:hyperlink>
    </w:p>
    <w:p w:rsidR="00823F43" w:rsidRDefault="00823F43" w:rsidP="00823F43">
      <w:pPr>
        <w:pStyle w:val="Heading3"/>
      </w:pPr>
      <w:r>
        <w:rPr>
          <w:rStyle w:val="mw-headline"/>
        </w:rPr>
        <w:t>Converts to Judaism</w:t>
      </w:r>
    </w:p>
    <w:p w:rsidR="00823F43" w:rsidRDefault="00823F43" w:rsidP="00823F43">
      <w:r>
        <w:t xml:space="preserve">Main article: </w:t>
      </w:r>
      <w:hyperlink r:id="rId74" w:tooltip="Conversion to Judaism" w:history="1">
        <w:r>
          <w:rPr>
            <w:rStyle w:val="Hyperlink"/>
          </w:rPr>
          <w:t>Conversion to Judaism</w:t>
        </w:r>
      </w:hyperlink>
    </w:p>
    <w:p w:rsidR="00823F43" w:rsidRDefault="00823F43" w:rsidP="00823F43">
      <w:pPr>
        <w:pStyle w:val="NormalWeb"/>
      </w:pPr>
      <w:r>
        <w:t>All mainstream forms of Judaism today are open to sincere converts, with most subgroups accepting converts by the process accepted within the group.</w:t>
      </w:r>
      <w:r>
        <w:rPr>
          <w:vertAlign w:val="superscript"/>
        </w:rPr>
        <w:t>[</w:t>
      </w:r>
      <w:hyperlink r:id="rId75" w:tooltip="Wikipedia:Citation needed" w:history="1">
        <w:r>
          <w:rPr>
            <w:rStyle w:val="Hyperlink"/>
            <w:i/>
            <w:iCs/>
            <w:vertAlign w:val="superscript"/>
          </w:rPr>
          <w:t>citation needed</w:t>
        </w:r>
      </w:hyperlink>
      <w:r>
        <w:rPr>
          <w:vertAlign w:val="superscript"/>
        </w:rPr>
        <w:t>]</w:t>
      </w:r>
      <w:r>
        <w:t xml:space="preserve"> Not all conversions are </w:t>
      </w:r>
      <w:proofErr w:type="spellStart"/>
      <w:r>
        <w:t>recognised</w:t>
      </w:r>
      <w:proofErr w:type="spellEnd"/>
      <w:r>
        <w:t xml:space="preserve"> in different movements.</w:t>
      </w:r>
    </w:p>
    <w:p w:rsidR="00823F43" w:rsidRDefault="00823F43" w:rsidP="00823F43">
      <w:pPr>
        <w:pStyle w:val="NormalWeb"/>
      </w:pPr>
      <w:r>
        <w:t xml:space="preserve">In </w:t>
      </w:r>
      <w:hyperlink r:id="rId76" w:tooltip="Rabbinic Judaism" w:history="1">
        <w:r>
          <w:rPr>
            <w:rStyle w:val="Hyperlink"/>
          </w:rPr>
          <w:t>Rabbinic Judaism</w:t>
        </w:r>
      </w:hyperlink>
      <w:r>
        <w:t xml:space="preserve">, the laws of conversion are based on </w:t>
      </w:r>
      <w:hyperlink r:id="rId77" w:tooltip="Jewish law" w:history="1">
        <w:r>
          <w:rPr>
            <w:rStyle w:val="Hyperlink"/>
          </w:rPr>
          <w:t>the classical sources of Jewish law</w:t>
        </w:r>
      </w:hyperlink>
      <w:r>
        <w:t xml:space="preserve">, especially discussions in the </w:t>
      </w:r>
      <w:hyperlink r:id="rId78" w:tooltip="Talmud" w:history="1">
        <w:r>
          <w:rPr>
            <w:rStyle w:val="Hyperlink"/>
          </w:rPr>
          <w:t>Talmud</w:t>
        </w:r>
      </w:hyperlink>
      <w:r>
        <w:t xml:space="preserve">, and the law as codified in the </w:t>
      </w:r>
      <w:hyperlink r:id="rId79" w:tooltip="Shulkhan Arukh" w:history="1">
        <w:proofErr w:type="spellStart"/>
        <w:r>
          <w:rPr>
            <w:rStyle w:val="Hyperlink"/>
          </w:rPr>
          <w:t>Shulkhan</w:t>
        </w:r>
        <w:proofErr w:type="spellEnd"/>
        <w:r>
          <w:rPr>
            <w:rStyle w:val="Hyperlink"/>
          </w:rPr>
          <w:t xml:space="preserve"> </w:t>
        </w:r>
        <w:proofErr w:type="spellStart"/>
        <w:r>
          <w:rPr>
            <w:rStyle w:val="Hyperlink"/>
          </w:rPr>
          <w:t>Arukh</w:t>
        </w:r>
        <w:proofErr w:type="spellEnd"/>
      </w:hyperlink>
      <w:r>
        <w:t>.</w:t>
      </w:r>
      <w:hyperlink r:id="rId80" w:anchor="cite_note-21" w:history="1">
        <w:r>
          <w:rPr>
            <w:rStyle w:val="Hyperlink"/>
            <w:vertAlign w:val="superscript"/>
          </w:rPr>
          <w:t>[21]</w:t>
        </w:r>
      </w:hyperlink>
      <w:r>
        <w:t xml:space="preserve"> This corpus of traditional </w:t>
      </w:r>
      <w:hyperlink r:id="rId81" w:tooltip="Jewish law" w:history="1">
        <w:r>
          <w:rPr>
            <w:rStyle w:val="Hyperlink"/>
          </w:rPr>
          <w:t>Jewish law</w:t>
        </w:r>
      </w:hyperlink>
      <w:r>
        <w:t xml:space="preserve"> (halakha) is regarded as authoritative by the </w:t>
      </w:r>
      <w:hyperlink r:id="rId82" w:tooltip="Orthodox Judaism" w:history="1">
        <w:r>
          <w:rPr>
            <w:rStyle w:val="Hyperlink"/>
          </w:rPr>
          <w:t>Orthodox</w:t>
        </w:r>
      </w:hyperlink>
      <w:hyperlink r:id="rId83" w:anchor="cite_note-Alon-22" w:history="1">
        <w:r>
          <w:rPr>
            <w:rStyle w:val="Hyperlink"/>
            <w:vertAlign w:val="superscript"/>
          </w:rPr>
          <w:t>[22]</w:t>
        </w:r>
      </w:hyperlink>
      <w:r>
        <w:t xml:space="preserve"> and </w:t>
      </w:r>
      <w:hyperlink r:id="rId84" w:tooltip="Conservative Judaism" w:history="1">
        <w:r>
          <w:rPr>
            <w:rStyle w:val="Hyperlink"/>
          </w:rPr>
          <w:t>Conservative</w:t>
        </w:r>
      </w:hyperlink>
      <w:r>
        <w:t xml:space="preserve"> movements.</w:t>
      </w:r>
      <w:hyperlink r:id="rId85" w:anchor="cite_note-SAJE-23" w:history="1">
        <w:r>
          <w:rPr>
            <w:rStyle w:val="Hyperlink"/>
            <w:vertAlign w:val="superscript"/>
          </w:rPr>
          <w:t>[23]</w:t>
        </w:r>
      </w:hyperlink>
      <w:r>
        <w:t xml:space="preserve"> The traditional halakhic requirements for conversion are instruction in the commandments, </w:t>
      </w:r>
      <w:hyperlink r:id="rId86" w:tooltip="Circumcision" w:history="1">
        <w:r>
          <w:rPr>
            <w:rStyle w:val="Hyperlink"/>
          </w:rPr>
          <w:t>circumcision</w:t>
        </w:r>
      </w:hyperlink>
      <w:r>
        <w:t xml:space="preserve"> (if male), and immersion in </w:t>
      </w:r>
      <w:hyperlink r:id="rId87" w:tooltip="Mikveh" w:history="1">
        <w:r>
          <w:rPr>
            <w:rStyle w:val="Hyperlink"/>
          </w:rPr>
          <w:t>an acceptable body of water</w:t>
        </w:r>
      </w:hyperlink>
      <w:r>
        <w:t xml:space="preserve"> before valid witnesses, and acceptance of the commandments before a </w:t>
      </w:r>
      <w:hyperlink r:id="rId88" w:tooltip="Beit din" w:history="1">
        <w:r>
          <w:rPr>
            <w:rStyle w:val="Hyperlink"/>
          </w:rPr>
          <w:t>rabbinical court</w:t>
        </w:r>
      </w:hyperlink>
      <w:r>
        <w:t>. If a male is already circumcised, a drop of blood is drawn from the penis.</w:t>
      </w:r>
      <w:hyperlink r:id="rId89" w:anchor="cite_note-24" w:history="1">
        <w:r>
          <w:rPr>
            <w:rStyle w:val="Hyperlink"/>
            <w:vertAlign w:val="superscript"/>
          </w:rPr>
          <w:t>[24]</w:t>
        </w:r>
      </w:hyperlink>
    </w:p>
    <w:p w:rsidR="00823F43" w:rsidRDefault="00823F43" w:rsidP="00823F43">
      <w:pPr>
        <w:pStyle w:val="NormalWeb"/>
      </w:pPr>
      <w:r>
        <w:t xml:space="preserve">Orthodox </w:t>
      </w:r>
      <w:hyperlink r:id="rId90" w:tooltip="Posek" w:history="1">
        <w:r>
          <w:rPr>
            <w:rStyle w:val="Hyperlink"/>
          </w:rPr>
          <w:t>authorities</w:t>
        </w:r>
      </w:hyperlink>
      <w:r>
        <w:t xml:space="preserve"> require that conversions be performed in accord with traditional Jewish law and </w:t>
      </w:r>
      <w:proofErr w:type="spellStart"/>
      <w:r>
        <w:t>recognise</w:t>
      </w:r>
      <w:proofErr w:type="spellEnd"/>
      <w:r>
        <w:t xml:space="preserve"> only those conversions in which a convert accepts and undertakes to observe Jewish law as interpreted by Orthodox </w:t>
      </w:r>
      <w:hyperlink r:id="rId91" w:tooltip="Rabbi" w:history="1">
        <w:r>
          <w:rPr>
            <w:rStyle w:val="Hyperlink"/>
          </w:rPr>
          <w:t>rabbis</w:t>
        </w:r>
      </w:hyperlink>
      <w:r>
        <w:t>. Because rabbis in the other movements do not require that converts make this commitment, Orthodox authorities do not generally accept as valid conversions performed outside the Orthodox community.</w:t>
      </w:r>
      <w:hyperlink r:id="rId92" w:anchor="cite_note-25" w:history="1">
        <w:r>
          <w:rPr>
            <w:rStyle w:val="Hyperlink"/>
            <w:vertAlign w:val="superscript"/>
          </w:rPr>
          <w:t>[25]</w:t>
        </w:r>
      </w:hyperlink>
    </w:p>
    <w:p w:rsidR="00823F43" w:rsidRDefault="00823F43" w:rsidP="00823F43">
      <w:pPr>
        <w:pStyle w:val="NormalWeb"/>
      </w:pPr>
      <w:r>
        <w:t xml:space="preserve">Conservative authorities likewise require that conversions be conducted according to traditional Jewish law. Conducting a conversion absent the traditional requirements of immersion in a </w:t>
      </w:r>
      <w:hyperlink r:id="rId93" w:tooltip="Mikveh" w:history="1">
        <w:r>
          <w:rPr>
            <w:rStyle w:val="Hyperlink"/>
          </w:rPr>
          <w:t>ritual bath</w:t>
        </w:r>
      </w:hyperlink>
      <w:r>
        <w:t xml:space="preserve"> and circumcision for males is a violation of a Standard of the </w:t>
      </w:r>
      <w:hyperlink r:id="rId94" w:tooltip="Rabbinical Assembly" w:history="1">
        <w:r>
          <w:rPr>
            <w:rStyle w:val="Hyperlink"/>
          </w:rPr>
          <w:t>Rabbinical Assembly</w:t>
        </w:r>
      </w:hyperlink>
      <w:r>
        <w:t xml:space="preserve"> and grounds for expulsion.</w:t>
      </w:r>
      <w:hyperlink r:id="rId95" w:anchor="cite_note-26" w:history="1">
        <w:r>
          <w:rPr>
            <w:rStyle w:val="Hyperlink"/>
            <w:vertAlign w:val="superscript"/>
          </w:rPr>
          <w:t>[26]</w:t>
        </w:r>
      </w:hyperlink>
      <w:r>
        <w:t xml:space="preserve"> Conservative authorities generally recognize any conversion done in accord with the requirements of Jewish law, even if done outside the Conservative movement. Accordingly, Conservative rabbis may accept the validity of some </w:t>
      </w:r>
      <w:hyperlink r:id="rId96" w:tooltip="Progressive Judaism" w:history="1">
        <w:r>
          <w:rPr>
            <w:rStyle w:val="Hyperlink"/>
          </w:rPr>
          <w:t>Progressive</w:t>
        </w:r>
      </w:hyperlink>
      <w:r>
        <w:t xml:space="preserve"> conversions.</w:t>
      </w:r>
      <w:hyperlink r:id="rId97" w:anchor="cite_note-27" w:history="1">
        <w:r>
          <w:rPr>
            <w:rStyle w:val="Hyperlink"/>
            <w:vertAlign w:val="superscript"/>
          </w:rPr>
          <w:t>[27]</w:t>
        </w:r>
      </w:hyperlink>
      <w:hyperlink r:id="rId98" w:anchor="cite_note-28" w:history="1">
        <w:r>
          <w:rPr>
            <w:rStyle w:val="Hyperlink"/>
            <w:vertAlign w:val="superscript"/>
          </w:rPr>
          <w:t>[28]</w:t>
        </w:r>
      </w:hyperlink>
    </w:p>
    <w:p w:rsidR="00823F43" w:rsidRDefault="00823F43" w:rsidP="00823F43">
      <w:pPr>
        <w:pStyle w:val="NormalWeb"/>
      </w:pPr>
    </w:p>
    <w:p w:rsidR="00823F43" w:rsidRDefault="00823F43" w:rsidP="00823F43">
      <w:pPr>
        <w:pStyle w:val="NormalWeb"/>
      </w:pPr>
    </w:p>
    <w:p w:rsidR="00823F43" w:rsidRDefault="00823F43" w:rsidP="00823F43">
      <w:pPr>
        <w:pStyle w:val="NormalWeb"/>
      </w:pPr>
      <w:r>
        <w:t xml:space="preserve">The </w:t>
      </w:r>
      <w:hyperlink r:id="rId99" w:tooltip="Union for Reform Judaism" w:history="1">
        <w:r>
          <w:rPr>
            <w:rStyle w:val="Hyperlink"/>
          </w:rPr>
          <w:t>Union for Reform Judaism</w:t>
        </w:r>
      </w:hyperlink>
      <w:r>
        <w:t xml:space="preserve"> states that "people considering conversion are expected to study Jewish theology, rituals, history, culture and customs, and to begin incorporating Jewish practices into their lives. The length and format of the course of study will vary from rabbi to rabbi and community to community, though most now require a course in basic Judaism and individual study with a rabbi, as well as attendance at services and participation in home practice and synagogue life."</w:t>
      </w:r>
      <w:hyperlink r:id="rId100" w:anchor="cite_note-29" w:history="1">
        <w:r>
          <w:rPr>
            <w:rStyle w:val="Hyperlink"/>
            <w:vertAlign w:val="superscript"/>
          </w:rPr>
          <w:t>[29]</w:t>
        </w:r>
      </w:hyperlink>
      <w:r>
        <w:t xml:space="preserve"> Its </w:t>
      </w:r>
      <w:hyperlink r:id="rId101" w:tooltip="Central Conference of American Rabbis" w:history="1">
        <w:r>
          <w:rPr>
            <w:rStyle w:val="Hyperlink"/>
          </w:rPr>
          <w:t>Central Conference of American Rabbis</w:t>
        </w:r>
      </w:hyperlink>
      <w:r>
        <w:t xml:space="preserve"> recommends that three rabbis be present for the conversion ceremony.</w:t>
      </w:r>
      <w:hyperlink r:id="rId102" w:anchor="cite_note-30" w:history="1">
        <w:r>
          <w:rPr>
            <w:rStyle w:val="Hyperlink"/>
            <w:vertAlign w:val="superscript"/>
          </w:rPr>
          <w:t>[30]</w:t>
        </w:r>
      </w:hyperlink>
      <w:r>
        <w:t xml:space="preserve"> The Rabbinical Court of the </w:t>
      </w:r>
      <w:hyperlink r:id="rId103" w:tooltip="Israel Movement for Progressive Judaism" w:history="1">
        <w:r>
          <w:rPr>
            <w:rStyle w:val="Hyperlink"/>
          </w:rPr>
          <w:t>Israel Movement for Progressive Judaism</w:t>
        </w:r>
      </w:hyperlink>
      <w:r>
        <w:t xml:space="preserve"> requires an average of a year of study to become conversant in Jewish life and tradition. Following this, converts are required to immerse in a ritual bath, be circumcised if male, and accept the commandments before the rabbinical court.</w:t>
      </w:r>
      <w:hyperlink r:id="rId104" w:anchor="cite_note-31" w:history="1">
        <w:r>
          <w:rPr>
            <w:rStyle w:val="Hyperlink"/>
            <w:vertAlign w:val="superscript"/>
          </w:rPr>
          <w:t>[31]</w:t>
        </w:r>
      </w:hyperlink>
    </w:p>
    <w:p w:rsidR="00823F43" w:rsidRDefault="00823F43" w:rsidP="00823F43">
      <w:pPr>
        <w:pStyle w:val="NormalWeb"/>
      </w:pPr>
      <w:r>
        <w:t>Although an infant conversion might be accepted in some circumstances (such as in the case of adopted children or children whose parents convert), children who convert would typically be asked if they want to remain Jewish after reaching religious adulthood – which is 12 years of age for a girl and 13 for a boy, as required by Jewish law.</w:t>
      </w:r>
      <w:hyperlink r:id="rId105" w:anchor="cite_note-32" w:history="1">
        <w:r>
          <w:rPr>
            <w:rStyle w:val="Hyperlink"/>
            <w:vertAlign w:val="superscript"/>
          </w:rPr>
          <w:t>[32]</w:t>
        </w:r>
      </w:hyperlink>
      <w:hyperlink r:id="rId106" w:anchor="cite_note-33" w:history="1">
        <w:r>
          <w:rPr>
            <w:rStyle w:val="Hyperlink"/>
            <w:vertAlign w:val="superscript"/>
          </w:rPr>
          <w:t>[33]</w:t>
        </w:r>
      </w:hyperlink>
    </w:p>
    <w:p w:rsidR="00823F43" w:rsidRDefault="00823F43" w:rsidP="00823F43">
      <w:pPr>
        <w:pStyle w:val="NormalWeb"/>
      </w:pPr>
      <w:r>
        <w:t>Karaite Judaism does not accept Rabbinic Judaism. It has different requirements for conversion, and refrained from accepting any converts until recently.</w:t>
      </w:r>
      <w:hyperlink r:id="rId107" w:anchor="cite_note-ReferenceA-18" w:history="1">
        <w:r>
          <w:rPr>
            <w:rStyle w:val="Hyperlink"/>
            <w:vertAlign w:val="superscript"/>
          </w:rPr>
          <w:t>[18]</w:t>
        </w:r>
      </w:hyperlink>
      <w:r>
        <w:t xml:space="preserve"> Traditionally non-proselytizing, on August 1, 2007, the </w:t>
      </w:r>
      <w:proofErr w:type="spellStart"/>
      <w:r>
        <w:t>Karaites</w:t>
      </w:r>
      <w:proofErr w:type="spellEnd"/>
      <w:r>
        <w:t xml:space="preserve"> reportedly converted their first new members in 500 years. At a ceremony in their Northern California synagogue, ten adults and four minors swore fealty to Judaism after completing a year of study. This conversion comes 15 years after the Karaite Council of Sages reversed its centuries-old ban on accepting converts.</w:t>
      </w:r>
      <w:hyperlink r:id="rId108" w:anchor="cite_note-34" w:history="1">
        <w:r>
          <w:rPr>
            <w:rStyle w:val="Hyperlink"/>
            <w:vertAlign w:val="superscript"/>
          </w:rPr>
          <w:t>[34]</w:t>
        </w:r>
      </w:hyperlink>
    </w:p>
    <w:p w:rsidR="00823F43" w:rsidRDefault="00823F43" w:rsidP="00823F43">
      <w:pPr>
        <w:pStyle w:val="NormalWeb"/>
      </w:pPr>
      <w:hyperlink r:id="rId109" w:tooltip="Syrian Jews" w:history="1">
        <w:r>
          <w:rPr>
            <w:rStyle w:val="Hyperlink"/>
          </w:rPr>
          <w:t>Syrian Jewish communities</w:t>
        </w:r>
      </w:hyperlink>
      <w:r>
        <w:t xml:space="preserve"> do not normally carry out conversions, particularly where the conversion is suspected of being for the sake of marriage. Nor do they accept such converts from other communities, or the children of mixed marriages or marriages involving such converts.</w:t>
      </w:r>
      <w:r>
        <w:rPr>
          <w:vertAlign w:val="superscript"/>
        </w:rPr>
        <w:t>[</w:t>
      </w:r>
      <w:hyperlink r:id="rId110" w:tooltip="Wikipedia:Citation needed" w:history="1">
        <w:r>
          <w:rPr>
            <w:rStyle w:val="Hyperlink"/>
            <w:i/>
            <w:iCs/>
            <w:vertAlign w:val="superscript"/>
          </w:rPr>
          <w:t>citation needed</w:t>
        </w:r>
      </w:hyperlink>
      <w:r>
        <w:rPr>
          <w:vertAlign w:val="superscript"/>
        </w:rPr>
        <w:t>]</w:t>
      </w:r>
    </w:p>
    <w:p w:rsidR="00823F43" w:rsidRDefault="00823F43" w:rsidP="00823F43">
      <w:pPr>
        <w:pStyle w:val="NormalWeb"/>
      </w:pPr>
      <w:r>
        <w:t>The issue has given rise to legal controversy, especially in Israel, but also in other countries. Since 1962, there have been court cases in Israel that have had to address the issue of Jewish identity.</w:t>
      </w:r>
      <w:hyperlink r:id="rId111" w:anchor="cite_note-Navot.2C_Suzi_p.189-3" w:history="1">
        <w:r>
          <w:rPr>
            <w:rStyle w:val="Hyperlink"/>
            <w:vertAlign w:val="superscript"/>
          </w:rPr>
          <w:t>[3]</w:t>
        </w:r>
      </w:hyperlink>
      <w:hyperlink r:id="rId112" w:anchor="cite_note-Uzi_Rebhun_pp.296-297-4" w:history="1">
        <w:r>
          <w:rPr>
            <w:rStyle w:val="Hyperlink"/>
            <w:vertAlign w:val="superscript"/>
          </w:rPr>
          <w:t>[4]</w:t>
        </w:r>
      </w:hyperlink>
      <w:r>
        <w:t xml:space="preserve"> Also, in 2009 a United Kingdom court held that the exclusion of a child from an orthodox school, when the mother was a convert under conservative criteria, was racial discrimination for the purpose of </w:t>
      </w:r>
      <w:hyperlink r:id="rId113" w:tooltip="Race Relations Act 1976" w:history="1">
        <w:r>
          <w:rPr>
            <w:rStyle w:val="Hyperlink"/>
          </w:rPr>
          <w:t>Race Relations Act 1976</w:t>
        </w:r>
      </w:hyperlink>
      <w:r>
        <w:t xml:space="preserve">, in the case </w:t>
      </w:r>
      <w:hyperlink r:id="rId114" w:tooltip="R(E) v Governing Body of JFS" w:history="1">
        <w:r>
          <w:rPr>
            <w:rStyle w:val="Hyperlink"/>
            <w:i/>
            <w:iCs/>
          </w:rPr>
          <w:t>R(E) v Governing Body of JFS</w:t>
        </w:r>
      </w:hyperlink>
      <w:r>
        <w:rPr>
          <w:i/>
          <w:iCs/>
        </w:rPr>
        <w:t>.</w:t>
      </w:r>
      <w:hyperlink r:id="rId115" w:anchor="cite_note-Rich-5" w:history="1">
        <w:r>
          <w:rPr>
            <w:rStyle w:val="Hyperlink"/>
            <w:vertAlign w:val="superscript"/>
          </w:rPr>
          <w:t>[5]</w:t>
        </w:r>
      </w:hyperlink>
      <w:hyperlink r:id="rId116" w:anchor="cite_note-Lyall-6" w:history="1">
        <w:r>
          <w:rPr>
            <w:rStyle w:val="Hyperlink"/>
            <w:vertAlign w:val="superscript"/>
          </w:rPr>
          <w:t>[6]</w:t>
        </w:r>
      </w:hyperlink>
      <w:hyperlink r:id="rId117" w:anchor="cite_note-Jewish_school_admissions_unlawful-7" w:history="1">
        <w:r>
          <w:rPr>
            <w:rStyle w:val="Hyperlink"/>
            <w:vertAlign w:val="superscript"/>
          </w:rPr>
          <w:t>[7]</w:t>
        </w:r>
      </w:hyperlink>
      <w:hyperlink r:id="rId118" w:anchor="cite_note-ReferenceB-9" w:history="1">
        <w:r>
          <w:rPr>
            <w:rStyle w:val="Hyperlink"/>
            <w:vertAlign w:val="superscript"/>
          </w:rPr>
          <w:t>[9]</w:t>
        </w:r>
      </w:hyperlink>
      <w:hyperlink r:id="rId119" w:anchor="cite_note-nationalpost.com-10" w:history="1">
        <w:r>
          <w:rPr>
            <w:rStyle w:val="Hyperlink"/>
            <w:vertAlign w:val="superscript"/>
          </w:rPr>
          <w:t>[10]</w:t>
        </w:r>
      </w:hyperlink>
      <w:hyperlink r:id="rId120" w:anchor="cite_note-35" w:history="1">
        <w:r>
          <w:rPr>
            <w:rStyle w:val="Hyperlink"/>
            <w:vertAlign w:val="superscript"/>
          </w:rPr>
          <w:t>[35]</w:t>
        </w:r>
      </w:hyperlink>
    </w:p>
    <w:p w:rsidR="00823F43" w:rsidRDefault="00823F43" w:rsidP="00823F43">
      <w:pPr>
        <w:pStyle w:val="Heading3"/>
      </w:pPr>
      <w:r>
        <w:rPr>
          <w:rStyle w:val="mw-headline"/>
        </w:rPr>
        <w:t>Jews who have practiced another faith</w:t>
      </w:r>
    </w:p>
    <w:p w:rsidR="00823F43" w:rsidRDefault="00823F43" w:rsidP="00823F43">
      <w:pPr>
        <w:pStyle w:val="NormalWeb"/>
      </w:pPr>
      <w:r>
        <w:t xml:space="preserve">In general, </w:t>
      </w:r>
      <w:hyperlink r:id="rId121" w:tooltip="Orthodox Judaism" w:history="1">
        <w:r>
          <w:rPr>
            <w:rStyle w:val="Hyperlink"/>
          </w:rPr>
          <w:t>Orthodox Judaism</w:t>
        </w:r>
      </w:hyperlink>
      <w:r>
        <w:t xml:space="preserve"> considers individuals born of Jewish mothers to be Jewish, even if they convert to another religion.</w:t>
      </w:r>
      <w:hyperlink r:id="rId122" w:anchor="cite_note-katz-36" w:history="1">
        <w:r>
          <w:rPr>
            <w:rStyle w:val="Hyperlink"/>
            <w:vertAlign w:val="superscript"/>
          </w:rPr>
          <w:t>[36]</w:t>
        </w:r>
      </w:hyperlink>
      <w:r>
        <w:t xml:space="preserve"> </w:t>
      </w:r>
      <w:hyperlink r:id="rId123" w:tooltip="Reform Judaism" w:history="1">
        <w:r>
          <w:rPr>
            <w:rStyle w:val="Hyperlink"/>
          </w:rPr>
          <w:t>Reform Judaism</w:t>
        </w:r>
      </w:hyperlink>
      <w:r>
        <w:t xml:space="preserve"> views Jews who convert to another faith as non-Jews. For example "...anyone who claims that Jesus is their </w:t>
      </w:r>
      <w:hyperlink r:id="rId124" w:tooltip="Salvation" w:history="1">
        <w:r>
          <w:rPr>
            <w:rStyle w:val="Hyperlink"/>
          </w:rPr>
          <w:t>savior</w:t>
        </w:r>
      </w:hyperlink>
      <w:r>
        <w:t xml:space="preserve"> is no longer a Jew..." [Contemporary American Reform </w:t>
      </w:r>
      <w:proofErr w:type="spellStart"/>
      <w:r>
        <w:t>Responsa</w:t>
      </w:r>
      <w:proofErr w:type="spellEnd"/>
      <w:r>
        <w:t>, #68].</w:t>
      </w:r>
      <w:hyperlink r:id="rId125" w:anchor="cite_note-faqs-37" w:history="1">
        <w:r>
          <w:rPr>
            <w:rStyle w:val="Hyperlink"/>
            <w:vertAlign w:val="superscript"/>
          </w:rPr>
          <w:t>[37]</w:t>
        </w:r>
      </w:hyperlink>
      <w:hyperlink r:id="rId126" w:anchor="cite_note-38" w:history="1">
        <w:r>
          <w:rPr>
            <w:rStyle w:val="Hyperlink"/>
            <w:vertAlign w:val="superscript"/>
          </w:rPr>
          <w:t>[38]</w:t>
        </w:r>
      </w:hyperlink>
      <w:hyperlink r:id="rId127" w:anchor="cite_note-39" w:history="1">
        <w:r>
          <w:rPr>
            <w:rStyle w:val="Hyperlink"/>
            <w:vertAlign w:val="superscript"/>
          </w:rPr>
          <w:t>[39]</w:t>
        </w:r>
      </w:hyperlink>
    </w:p>
    <w:p w:rsidR="00823F43" w:rsidRDefault="00823F43" w:rsidP="00823F43">
      <w:pPr>
        <w:pStyle w:val="NormalWeb"/>
      </w:pPr>
      <w:r>
        <w:t xml:space="preserve">Historically, a Jew who has been declared to be a </w:t>
      </w:r>
      <w:hyperlink r:id="rId128" w:tooltip="Heresy" w:history="1">
        <w:r>
          <w:rPr>
            <w:rStyle w:val="Hyperlink"/>
          </w:rPr>
          <w:t>heretic</w:t>
        </w:r>
      </w:hyperlink>
      <w:r>
        <w:t xml:space="preserve"> (</w:t>
      </w:r>
      <w:hyperlink r:id="rId129" w:tooltip="Hebrew language" w:history="1">
        <w:r>
          <w:rPr>
            <w:rStyle w:val="Hyperlink"/>
          </w:rPr>
          <w:t>Hebrew</w:t>
        </w:r>
      </w:hyperlink>
      <w:r>
        <w:t xml:space="preserve">: </w:t>
      </w:r>
      <w:hyperlink r:id="rId130" w:tooltip="Minuth" w:history="1">
        <w:r>
          <w:rPr>
            <w:rStyle w:val="Hyperlink"/>
            <w:i/>
            <w:iCs/>
          </w:rPr>
          <w:t>Minim</w:t>
        </w:r>
      </w:hyperlink>
      <w:r>
        <w:t xml:space="preserve"> </w:t>
      </w:r>
      <w:proofErr w:type="spellStart"/>
      <w:r>
        <w:t>מינים</w:t>
      </w:r>
      <w:proofErr w:type="spellEnd"/>
      <w:r>
        <w:t xml:space="preserve">) or Christian (Hebrew </w:t>
      </w:r>
      <w:hyperlink r:id="rId131" w:tooltip="Nazarene (title)" w:history="1">
        <w:proofErr w:type="spellStart"/>
        <w:r>
          <w:rPr>
            <w:rStyle w:val="Hyperlink"/>
            <w:i/>
            <w:iCs/>
          </w:rPr>
          <w:t>notzrim</w:t>
        </w:r>
        <w:proofErr w:type="spellEnd"/>
      </w:hyperlink>
      <w:r>
        <w:t xml:space="preserve"> </w:t>
      </w:r>
      <w:proofErr w:type="spellStart"/>
      <w:r>
        <w:t>נוצרים</w:t>
      </w:r>
      <w:proofErr w:type="spellEnd"/>
      <w:r>
        <w:t xml:space="preserve">) may have had a </w:t>
      </w:r>
      <w:hyperlink r:id="rId132" w:tooltip="Herem (censure)" w:history="1">
        <w:proofErr w:type="spellStart"/>
        <w:r>
          <w:rPr>
            <w:rStyle w:val="Hyperlink"/>
            <w:i/>
            <w:iCs/>
          </w:rPr>
          <w:t>cherem</w:t>
        </w:r>
        <w:proofErr w:type="spellEnd"/>
      </w:hyperlink>
      <w:r>
        <w:t xml:space="preserve"> (similar to </w:t>
      </w:r>
      <w:hyperlink r:id="rId133" w:tooltip="Excommunication" w:history="1">
        <w:r>
          <w:rPr>
            <w:rStyle w:val="Hyperlink"/>
          </w:rPr>
          <w:t>excommunication</w:t>
        </w:r>
      </w:hyperlink>
      <w:r>
        <w:t xml:space="preserve">) placed on him or </w:t>
      </w:r>
    </w:p>
    <w:p w:rsidR="00823F43" w:rsidRDefault="00823F43" w:rsidP="00823F43">
      <w:pPr>
        <w:pStyle w:val="NormalWeb"/>
      </w:pPr>
    </w:p>
    <w:p w:rsidR="00823F43" w:rsidRDefault="00823F43" w:rsidP="00823F43">
      <w:pPr>
        <w:pStyle w:val="NormalWeb"/>
      </w:pPr>
      <w:r>
        <w:t>her; but the practice of communal and religious exclusion does not affect their status of Jewish birth.</w:t>
      </w:r>
      <w:hyperlink r:id="rId134" w:anchor="cite_note-leavesoffaith-40" w:history="1">
        <w:r>
          <w:rPr>
            <w:rStyle w:val="Hyperlink"/>
            <w:vertAlign w:val="superscript"/>
          </w:rPr>
          <w:t>[40]</w:t>
        </w:r>
      </w:hyperlink>
    </w:p>
    <w:p w:rsidR="00823F43" w:rsidRDefault="00823F43" w:rsidP="00823F43">
      <w:pPr>
        <w:pStyle w:val="NormalWeb"/>
      </w:pPr>
      <w:r>
        <w:t>Judaism also views as Jewish those who involuntarily convert from Judaism to another religion (</w:t>
      </w:r>
      <w:hyperlink r:id="rId135" w:tooltip="Hebrew language" w:history="1">
        <w:r>
          <w:rPr>
            <w:rStyle w:val="Hyperlink"/>
          </w:rPr>
          <w:t>Hebrew</w:t>
        </w:r>
      </w:hyperlink>
      <w:r>
        <w:t xml:space="preserve">: </w:t>
      </w:r>
      <w:hyperlink r:id="rId136" w:tooltip="Anusim" w:history="1">
        <w:proofErr w:type="spellStart"/>
        <w:r>
          <w:rPr>
            <w:rStyle w:val="Hyperlink"/>
            <w:i/>
            <w:iCs/>
          </w:rPr>
          <w:t>anusim</w:t>
        </w:r>
        <w:proofErr w:type="spellEnd"/>
      </w:hyperlink>
      <w:r>
        <w:t xml:space="preserve"> (</w:t>
      </w:r>
      <w:proofErr w:type="spellStart"/>
      <w:r>
        <w:t>אנוסים</w:t>
      </w:r>
      <w:proofErr w:type="spellEnd"/>
      <w:r>
        <w:t>), meaning "forced ones"); and their matrilineal descendants are likewise considered to be Jewish.</w:t>
      </w:r>
    </w:p>
    <w:p w:rsidR="00823F43" w:rsidRDefault="00823F43" w:rsidP="00823F43">
      <w:pPr>
        <w:pStyle w:val="NormalWeb"/>
      </w:pPr>
      <w:r>
        <w:t xml:space="preserve">Judaism has a category for those who are Jewish but who do not practice or who do not accept the tenets of Judaism, whether or not they have converted to another religion. The traditional view regarding these individuals, known as </w:t>
      </w:r>
      <w:hyperlink r:id="rId137" w:tooltip="Meshumad" w:history="1">
        <w:proofErr w:type="spellStart"/>
        <w:r>
          <w:rPr>
            <w:rStyle w:val="Hyperlink"/>
          </w:rPr>
          <w:t>Meshumadim</w:t>
        </w:r>
        <w:proofErr w:type="spellEnd"/>
      </w:hyperlink>
      <w:r>
        <w:t xml:space="preserve"> (</w:t>
      </w:r>
      <w:hyperlink r:id="rId138" w:tooltip="Hebrew language" w:history="1">
        <w:r>
          <w:rPr>
            <w:rStyle w:val="Hyperlink"/>
          </w:rPr>
          <w:t>Hebrew</w:t>
        </w:r>
      </w:hyperlink>
      <w:r>
        <w:t xml:space="preserve">: </w:t>
      </w:r>
      <w:proofErr w:type="spellStart"/>
      <w:r>
        <w:rPr>
          <w:lang w:bidi="he-IL"/>
        </w:rPr>
        <w:t>משומדים</w:t>
      </w:r>
      <w:proofErr w:type="spellEnd"/>
      <w:r>
        <w:t>‎), is that they are Jewish; however, there is much debate in the rabbinic literature regarding their status vis-a-vis the application of Jewish law and their participation in Jewish ritual,</w:t>
      </w:r>
      <w:hyperlink r:id="rId139" w:anchor="cite_note-leavesoffaith-40" w:history="1">
        <w:r>
          <w:rPr>
            <w:rStyle w:val="Hyperlink"/>
            <w:vertAlign w:val="superscript"/>
          </w:rPr>
          <w:t>[40]</w:t>
        </w:r>
      </w:hyperlink>
      <w:r>
        <w:t xml:space="preserve"> but not to their status as Jews.</w:t>
      </w:r>
    </w:p>
    <w:p w:rsidR="00823F43" w:rsidRDefault="00823F43" w:rsidP="00823F43">
      <w:pPr>
        <w:pStyle w:val="NormalWeb"/>
      </w:pPr>
      <w:r>
        <w:t xml:space="preserve">A Jew who leaves Judaism is free to return to the faith at any time. In general, no formal ceremony or declaration is required to return to Jewish practices. All </w:t>
      </w:r>
      <w:hyperlink r:id="rId140" w:tooltip="Jewish denominations" w:history="1">
        <w:r>
          <w:rPr>
            <w:rStyle w:val="Hyperlink"/>
          </w:rPr>
          <w:t>movements of Judaism</w:t>
        </w:r>
      </w:hyperlink>
      <w:r>
        <w:t xml:space="preserve"> welcome the return to Judaism of those who have left, or been raised in another faith. When returning to Judaism, these individuals would be expected to abandon their previous practices and adopt Jewish customs.</w:t>
      </w:r>
    </w:p>
    <w:p w:rsidR="00823F43" w:rsidRDefault="00823F43" w:rsidP="00823F43">
      <w:pPr>
        <w:pStyle w:val="NormalWeb"/>
      </w:pPr>
      <w:r>
        <w:t xml:space="preserve">The same rules in principle apply to the matrilineal descendants of such persons, though some rabbinical authorities may require stricter proof of Jewish descent than others. Whether such persons are required to undergo a full formal conversion depends on the community and their individual circumstances. For example, a male who has had a </w:t>
      </w:r>
      <w:hyperlink r:id="rId141" w:tooltip="Brit milah" w:history="1">
        <w:r>
          <w:rPr>
            <w:rStyle w:val="Hyperlink"/>
          </w:rPr>
          <w:t xml:space="preserve">brit </w:t>
        </w:r>
        <w:proofErr w:type="spellStart"/>
        <w:r>
          <w:rPr>
            <w:rStyle w:val="Hyperlink"/>
          </w:rPr>
          <w:t>milah</w:t>
        </w:r>
        <w:proofErr w:type="spellEnd"/>
      </w:hyperlink>
      <w:r>
        <w:t xml:space="preserve">, who has a general understanding of Judaism, but who has been raised in a secular home might not be required to undergo ritual conversion. However, a male who has not had a brit </w:t>
      </w:r>
      <w:proofErr w:type="spellStart"/>
      <w:r>
        <w:t>milah</w:t>
      </w:r>
      <w:proofErr w:type="spellEnd"/>
      <w:r>
        <w:t>, a male or female who has converted to or been brought up in another religion, or an individual raised in a completely secular home without any Jewish education, in most communities, may be required to undergo a full ritual conversion. For full participation in the community (for example, to marry with the participation of a rabbi), they may be required to display sincerity, such as a declaration of commitment to Judaism.</w:t>
      </w:r>
      <w:hyperlink r:id="rId142" w:anchor="cite_note-41" w:history="1">
        <w:r>
          <w:rPr>
            <w:rStyle w:val="Hyperlink"/>
            <w:vertAlign w:val="superscript"/>
          </w:rPr>
          <w:t>[41]</w:t>
        </w:r>
      </w:hyperlink>
    </w:p>
    <w:p w:rsidR="00823F43" w:rsidRDefault="00823F43" w:rsidP="00823F43">
      <w:pPr>
        <w:pStyle w:val="NormalWeb"/>
      </w:pPr>
      <w:r>
        <w:t xml:space="preserve">Another example of the issues involved is the case of converts to Judaism who cease to practice Judaism (whether or not they still regard themselves as Jewish), do not accept or follow halakha, or now adhere to another religion. Technically, such a person remains Jewish, like all Jews, provided that the original conversion is valid. However, in some recent cases, </w:t>
      </w:r>
      <w:hyperlink r:id="rId143" w:tooltip="Haredi Judaism" w:history="1">
        <w:r>
          <w:rPr>
            <w:rStyle w:val="Hyperlink"/>
          </w:rPr>
          <w:t>Haredi</w:t>
        </w:r>
      </w:hyperlink>
      <w:r>
        <w:t xml:space="preserve"> </w:t>
      </w:r>
      <w:hyperlink r:id="rId144" w:tooltip="Posek" w:history="1">
        <w:r>
          <w:rPr>
            <w:rStyle w:val="Hyperlink"/>
          </w:rPr>
          <w:t>rabbinical authorities</w:t>
        </w:r>
      </w:hyperlink>
      <w:r>
        <w:t xml:space="preserve">, as well as the current </w:t>
      </w:r>
      <w:hyperlink r:id="rId145" w:tooltip="Religious Zionism" w:history="1">
        <w:r>
          <w:rPr>
            <w:rStyle w:val="Hyperlink"/>
          </w:rPr>
          <w:t>Religious Zionist</w:t>
        </w:r>
      </w:hyperlink>
      <w:r>
        <w:t xml:space="preserve"> </w:t>
      </w:r>
      <w:hyperlink r:id="rId146" w:tooltip="Israel" w:history="1">
        <w:r>
          <w:rPr>
            <w:rStyle w:val="Hyperlink"/>
          </w:rPr>
          <w:t>Israeli</w:t>
        </w:r>
      </w:hyperlink>
      <w:r>
        <w:t xml:space="preserve"> </w:t>
      </w:r>
      <w:hyperlink r:id="rId147" w:tooltip="Chief Rabbi" w:history="1">
        <w:r>
          <w:rPr>
            <w:rStyle w:val="Hyperlink"/>
          </w:rPr>
          <w:t>Chief Rabbinate</w:t>
        </w:r>
      </w:hyperlink>
      <w:r>
        <w:t>, have taken the view that a given convert's lapse from Orthodox Jewish observance is evidence that he or she cannot, even at the time of the conversion, have had the full intention to observe the commandments, and that the conversion must therefore have been invalid.</w:t>
      </w:r>
    </w:p>
    <w:p w:rsidR="00823F43" w:rsidRDefault="00823F43" w:rsidP="00823F43">
      <w:pPr>
        <w:pStyle w:val="NormalWeb"/>
        <w:rPr>
          <w:vertAlign w:val="superscript"/>
        </w:rPr>
      </w:pPr>
      <w:r>
        <w:t>A valid Jewish court of sufficient stature has the ability to revoke a person's or a group's status as Jews. This was done for the lost Ten Tribes of Israel</w:t>
      </w:r>
      <w:hyperlink r:id="rId148" w:anchor="cite_note-42" w:history="1">
        <w:r>
          <w:rPr>
            <w:rStyle w:val="Hyperlink"/>
            <w:vertAlign w:val="superscript"/>
          </w:rPr>
          <w:t>[42]</w:t>
        </w:r>
      </w:hyperlink>
      <w:r>
        <w:t xml:space="preserve"> and the Samaritans.</w:t>
      </w:r>
      <w:hyperlink r:id="rId149" w:anchor="cite_note-43" w:history="1">
        <w:r>
          <w:rPr>
            <w:rStyle w:val="Hyperlink"/>
            <w:vertAlign w:val="superscript"/>
          </w:rPr>
          <w:t>[43]</w:t>
        </w:r>
      </w:hyperlink>
    </w:p>
    <w:p w:rsidR="00823F43" w:rsidRDefault="00823F43" w:rsidP="00823F43">
      <w:pPr>
        <w:pStyle w:val="NormalWeb"/>
      </w:pPr>
    </w:p>
    <w:p w:rsidR="00823F43" w:rsidRDefault="00823F43" w:rsidP="00823F43">
      <w:pPr>
        <w:pStyle w:val="Heading3"/>
      </w:pPr>
      <w:r>
        <w:rPr>
          <w:rStyle w:val="mw-headline"/>
        </w:rPr>
        <w:t>Ethnic and cultural perspectives</w:t>
      </w:r>
    </w:p>
    <w:p w:rsidR="00823F43" w:rsidRDefault="00823F43" w:rsidP="00823F43">
      <w:pPr>
        <w:pStyle w:val="NormalWeb"/>
      </w:pPr>
      <w:hyperlink r:id="rId150" w:tooltip="Ethnic group" w:history="1">
        <w:r>
          <w:rPr>
            <w:rStyle w:val="Hyperlink"/>
          </w:rPr>
          <w:t>Ethnic</w:t>
        </w:r>
      </w:hyperlink>
      <w:r>
        <w:t xml:space="preserve"> Jew is a term generally used to describe a person of Jewish parentage and background who does not necessarily actively practice Judaism, but still identifies with Judaism or other Jews culturally or fraternally, or both. The term "ethnic Jew" does not specifically exclude practicing Jews, but they are usually simply referred to as "Jews" without the qualifying adjective "ethnic". See </w:t>
      </w:r>
      <w:hyperlink r:id="rId151" w:tooltip="Ethnic group" w:history="1">
        <w:r>
          <w:rPr>
            <w:rStyle w:val="Hyperlink"/>
          </w:rPr>
          <w:t>Ethnic group</w:t>
        </w:r>
      </w:hyperlink>
      <w:r>
        <w:t>.</w:t>
      </w:r>
    </w:p>
    <w:p w:rsidR="00823F43" w:rsidRDefault="00823F43" w:rsidP="00823F43">
      <w:pPr>
        <w:pStyle w:val="NormalWeb"/>
      </w:pPr>
      <w:r>
        <w:t xml:space="preserve">The term can refer to people of diverse beliefs and backgrounds because </w:t>
      </w:r>
      <w:hyperlink r:id="rId152" w:tooltip="Genealogy" w:history="1">
        <w:r>
          <w:rPr>
            <w:rStyle w:val="Hyperlink"/>
          </w:rPr>
          <w:t>genealogy</w:t>
        </w:r>
      </w:hyperlink>
      <w:r>
        <w:t xml:space="preserve"> largely defines who is "Jewish". "Ethnic Jew" is sometimes used to distinguish non-practicing from practicing (religious) Jews. Other terms include "non-observant Jew", "non-religious Jew", "non-practicing Jew", and "secular Jew".</w:t>
      </w:r>
    </w:p>
    <w:p w:rsidR="00823F43" w:rsidRDefault="00823F43" w:rsidP="00823F43">
      <w:pPr>
        <w:pStyle w:val="NormalWeb"/>
      </w:pPr>
      <w:r>
        <w:t>The term sometimes can refer exclusively to Jews who, for whatever reasons, do not practice the religion of Judaism, or who are so casual in their connection to that religion as to be effectively not Jews in the religious sense of adherent to Judaism. Typically, ethnic Jews are cognizant of their Jewish background, and may feel strong cultural (even if not religious) ties to Jewish traditions and to the Jewish people or nation. Like people of any other ethnicity, non-religious ethnic Jews often assimilate into a surrounding non-Jewish culture, but, especially in areas where there is a strong local Jewish culture, they may remain largely part of that culture instead.</w:t>
      </w:r>
    </w:p>
    <w:p w:rsidR="00823F43" w:rsidRDefault="00823F43" w:rsidP="00823F43">
      <w:pPr>
        <w:pStyle w:val="NormalWeb"/>
      </w:pPr>
      <w:r>
        <w:t xml:space="preserve">"Ethnic Jews" include </w:t>
      </w:r>
      <w:hyperlink r:id="rId153" w:tooltip="Jewish atheism" w:history="1">
        <w:r>
          <w:rPr>
            <w:rStyle w:val="Hyperlink"/>
          </w:rPr>
          <w:t>atheists</w:t>
        </w:r>
      </w:hyperlink>
      <w:r>
        <w:t xml:space="preserve">, agnostics, non-denominational </w:t>
      </w:r>
      <w:hyperlink r:id="rId154" w:tooltip="Deism" w:history="1">
        <w:r>
          <w:rPr>
            <w:rStyle w:val="Hyperlink"/>
          </w:rPr>
          <w:t>deists</w:t>
        </w:r>
      </w:hyperlink>
      <w:r>
        <w:t xml:space="preserve">, Jews with only casual connections to </w:t>
      </w:r>
      <w:hyperlink r:id="rId155" w:tooltip="Jewish denominations" w:history="1">
        <w:r>
          <w:rPr>
            <w:rStyle w:val="Hyperlink"/>
          </w:rPr>
          <w:t>Jewish denominations</w:t>
        </w:r>
      </w:hyperlink>
      <w:r>
        <w:t xml:space="preserve"> or converts to other religions, such as Christianity, </w:t>
      </w:r>
      <w:hyperlink r:id="rId156" w:tooltip="Buddhism" w:history="1">
        <w:r>
          <w:rPr>
            <w:rStyle w:val="Hyperlink"/>
          </w:rPr>
          <w:t>Buddhism</w:t>
        </w:r>
      </w:hyperlink>
      <w:r>
        <w:t xml:space="preserve">, or Islam. Religious Jews of all denominations sometimes engage in outreach to non-religious ethnic Jews, and ask them to rediscover Judaism. In the case of some </w:t>
      </w:r>
      <w:hyperlink r:id="rId157" w:tooltip="Hasidic Judaism" w:history="1">
        <w:r>
          <w:rPr>
            <w:rStyle w:val="Hyperlink"/>
          </w:rPr>
          <w:t>Hasidic</w:t>
        </w:r>
      </w:hyperlink>
      <w:r>
        <w:t xml:space="preserve"> denominations (e.g. </w:t>
      </w:r>
      <w:hyperlink r:id="rId158" w:tooltip="Chabad-Lubavitch" w:history="1">
        <w:r>
          <w:rPr>
            <w:rStyle w:val="Hyperlink"/>
          </w:rPr>
          <w:t>Chabad-</w:t>
        </w:r>
        <w:proofErr w:type="spellStart"/>
        <w:r>
          <w:rPr>
            <w:rStyle w:val="Hyperlink"/>
          </w:rPr>
          <w:t>Lubavitch</w:t>
        </w:r>
        <w:proofErr w:type="spellEnd"/>
      </w:hyperlink>
      <w:r>
        <w:t>) this outreach extends to active proselytizing.</w:t>
      </w:r>
      <w:hyperlink r:id="rId159" w:anchor="cite_note-44" w:history="1">
        <w:r>
          <w:rPr>
            <w:rStyle w:val="Hyperlink"/>
            <w:vertAlign w:val="superscript"/>
          </w:rPr>
          <w:t>[44]</w:t>
        </w:r>
      </w:hyperlink>
      <w:hyperlink r:id="rId160" w:anchor="cite_note-45" w:history="1">
        <w:r>
          <w:rPr>
            <w:rStyle w:val="Hyperlink"/>
            <w:vertAlign w:val="superscript"/>
          </w:rPr>
          <w:t>[45]</w:t>
        </w:r>
      </w:hyperlink>
      <w:hyperlink r:id="rId161" w:anchor="cite_note-46" w:history="1">
        <w:r>
          <w:rPr>
            <w:rStyle w:val="Hyperlink"/>
            <w:vertAlign w:val="superscript"/>
          </w:rPr>
          <w:t>[46]</w:t>
        </w:r>
      </w:hyperlink>
      <w:hyperlink r:id="rId162" w:anchor="cite_note-47" w:history="1">
        <w:r>
          <w:rPr>
            <w:rStyle w:val="Hyperlink"/>
            <w:vertAlign w:val="superscript"/>
          </w:rPr>
          <w:t>[47]</w:t>
        </w:r>
      </w:hyperlink>
    </w:p>
    <w:p w:rsidR="00823F43" w:rsidRDefault="00823F43" w:rsidP="00823F43">
      <w:pPr>
        <w:pStyle w:val="NormalWeb"/>
      </w:pPr>
      <w:hyperlink r:id="rId163" w:tooltip="Israeli immigration law" w:history="1">
        <w:r>
          <w:rPr>
            <w:rStyle w:val="Hyperlink"/>
          </w:rPr>
          <w:t>Israeli immigration laws</w:t>
        </w:r>
      </w:hyperlink>
      <w:r>
        <w:t xml:space="preserve"> will accept an application for Israeli citizenship if there is proven documentation that any grandparent—not just the maternal grandmother—was Jewish. This does not mean that person is an "ethnic Jew", but Israeli immigration will accept that person because he or she has an ethnically Jewish connection, and because this same degree of connection was sufficient to be persecuted as a Jew by the </w:t>
      </w:r>
      <w:hyperlink r:id="rId164" w:tooltip="Nazism" w:history="1">
        <w:r>
          <w:rPr>
            <w:rStyle w:val="Hyperlink"/>
          </w:rPr>
          <w:t>Nazis</w:t>
        </w:r>
      </w:hyperlink>
      <w:r>
        <w:t xml:space="preserve">. See </w:t>
      </w:r>
      <w:hyperlink r:id="rId165" w:tooltip="Jewish ethnic divisions" w:history="1">
        <w:r>
          <w:rPr>
            <w:rStyle w:val="Hyperlink"/>
          </w:rPr>
          <w:t>Jewish ethnic divisions</w:t>
        </w:r>
      </w:hyperlink>
      <w:r>
        <w:t>.</w:t>
      </w:r>
    </w:p>
    <w:p w:rsidR="00823F43" w:rsidRDefault="00823F43" w:rsidP="00823F43">
      <w:pPr>
        <w:pStyle w:val="NormalWeb"/>
      </w:pPr>
      <w:r>
        <w:t xml:space="preserve">The traditional European definition of Jewishness (although it was not uniform across Europe) differs markedly from the definition used by the American progressive movement. In the former USSR, "Jew" was a nationality or </w:t>
      </w:r>
      <w:hyperlink r:id="rId166" w:tooltip="Ethnicity" w:history="1">
        <w:r>
          <w:rPr>
            <w:rStyle w:val="Hyperlink"/>
          </w:rPr>
          <w:t>ethnicity</w:t>
        </w:r>
      </w:hyperlink>
      <w:r>
        <w:t xml:space="preserve"> by law.</w:t>
      </w:r>
    </w:p>
    <w:p w:rsidR="00823F43" w:rsidRDefault="00823F43" w:rsidP="00823F43">
      <w:pPr>
        <w:pStyle w:val="NormalWeb"/>
      </w:pPr>
      <w:r>
        <w:t>The European definition is traditional in many respects, and reflects not only how the Europeans saw Jews, but also how Jews saw themselves. It has been argued</w:t>
      </w:r>
      <w:r>
        <w:rPr>
          <w:vertAlign w:val="superscript"/>
        </w:rPr>
        <w:t>[</w:t>
      </w:r>
      <w:hyperlink r:id="rId167" w:tooltip="Wikipedia:Avoid weasel words" w:history="1">
        <w:r>
          <w:rPr>
            <w:rStyle w:val="Hyperlink"/>
            <w:i/>
            <w:iCs/>
            <w:vertAlign w:val="superscript"/>
          </w:rPr>
          <w:t>by whom?</w:t>
        </w:r>
      </w:hyperlink>
      <w:r>
        <w:rPr>
          <w:vertAlign w:val="superscript"/>
        </w:rPr>
        <w:t>]</w:t>
      </w:r>
      <w:r>
        <w:t xml:space="preserve"> that the Israeli </w:t>
      </w:r>
      <w:hyperlink r:id="rId168" w:tooltip="Law of Return" w:history="1">
        <w:r>
          <w:rPr>
            <w:rStyle w:val="Hyperlink"/>
          </w:rPr>
          <w:t>law</w:t>
        </w:r>
      </w:hyperlink>
      <w:r>
        <w:t xml:space="preserve"> draws on external definitions of Jewishness (such as the Nazi and Soviet definitions), rather than traditional halakhic criteria.</w:t>
      </w:r>
    </w:p>
    <w:p w:rsidR="00823F43" w:rsidRDefault="00823F43" w:rsidP="00823F43">
      <w:pPr>
        <w:pStyle w:val="NormalWeb"/>
      </w:pPr>
    </w:p>
    <w:p w:rsidR="00823F43" w:rsidRDefault="00823F43" w:rsidP="00823F43">
      <w:pPr>
        <w:pStyle w:val="NormalWeb"/>
      </w:pPr>
    </w:p>
    <w:p w:rsidR="00823F43" w:rsidRDefault="00823F43" w:rsidP="00823F43">
      <w:pPr>
        <w:pStyle w:val="Heading2"/>
      </w:pPr>
      <w:r>
        <w:rPr>
          <w:rStyle w:val="mw-headline"/>
        </w:rPr>
        <w:t>Religious definitions</w:t>
      </w:r>
    </w:p>
    <w:p w:rsidR="00823F43" w:rsidRDefault="00823F43" w:rsidP="00823F43">
      <w:pPr>
        <w:pStyle w:val="Heading3"/>
      </w:pPr>
      <w:r>
        <w:rPr>
          <w:rStyle w:val="mw-headline"/>
        </w:rPr>
        <w:t>Halakhic perspective</w:t>
      </w:r>
    </w:p>
    <w:p w:rsidR="00823F43" w:rsidRDefault="00823F43" w:rsidP="00823F43">
      <w:pPr>
        <w:pStyle w:val="NormalWeb"/>
      </w:pPr>
      <w:r>
        <w:t xml:space="preserve">According to the traditional Rabbinic view, which is maintained by all branches of </w:t>
      </w:r>
      <w:hyperlink r:id="rId169" w:tooltip="Orthodox Judaism" w:history="1">
        <w:r>
          <w:rPr>
            <w:rStyle w:val="Hyperlink"/>
          </w:rPr>
          <w:t>Orthodox Judaism</w:t>
        </w:r>
      </w:hyperlink>
      <w:r>
        <w:t xml:space="preserve">, </w:t>
      </w:r>
      <w:hyperlink r:id="rId170" w:tooltip="Conservative Judaism" w:history="1">
        <w:r>
          <w:rPr>
            <w:rStyle w:val="Hyperlink"/>
          </w:rPr>
          <w:t>Conservative Judaism</w:t>
        </w:r>
      </w:hyperlink>
      <w:r>
        <w:t xml:space="preserve"> and </w:t>
      </w:r>
      <w:hyperlink r:id="rId171" w:tooltip="Reform Judaism" w:history="1">
        <w:r>
          <w:rPr>
            <w:rStyle w:val="Hyperlink"/>
          </w:rPr>
          <w:t>Reform Judaism</w:t>
        </w:r>
      </w:hyperlink>
      <w:hyperlink r:id="rId172" w:anchor="cite_note-48" w:history="1">
        <w:r>
          <w:rPr>
            <w:rStyle w:val="Hyperlink"/>
            <w:vertAlign w:val="superscript"/>
          </w:rPr>
          <w:t>[48]</w:t>
        </w:r>
      </w:hyperlink>
      <w:r>
        <w:t xml:space="preserve"> today, only </w:t>
      </w:r>
      <w:hyperlink r:id="rId173" w:tooltip="Jewish law" w:history="1">
        <w:r>
          <w:rPr>
            <w:rStyle w:val="Hyperlink"/>
            <w:i/>
            <w:iCs/>
          </w:rPr>
          <w:t>halakha</w:t>
        </w:r>
      </w:hyperlink>
      <w:r>
        <w:t xml:space="preserve"> can define who is or is not a Jew when a question of Jewish identity, lineage, or parentage arises about any person seeking to define themselves or claim that they are Jewish.</w:t>
      </w:r>
    </w:p>
    <w:p w:rsidR="00823F43" w:rsidRDefault="00823F43" w:rsidP="00823F43">
      <w:pPr>
        <w:pStyle w:val="NormalWeb"/>
      </w:pPr>
      <w:r>
        <w:t xml:space="preserve">As a result, mere </w:t>
      </w:r>
      <w:r>
        <w:rPr>
          <w:i/>
          <w:iCs/>
        </w:rPr>
        <w:t>belief</w:t>
      </w:r>
      <w:r>
        <w:t xml:space="preserve"> in the principles of Judaism does </w:t>
      </w:r>
      <w:r>
        <w:rPr>
          <w:i/>
          <w:iCs/>
        </w:rPr>
        <w:t>not</w:t>
      </w:r>
      <w:r>
        <w:t xml:space="preserve"> make one a Jew. Similarly, non-adherence by a Jew to the </w:t>
      </w:r>
      <w:hyperlink r:id="rId174" w:tooltip="613 Mitzvot" w:history="1">
        <w:r>
          <w:rPr>
            <w:rStyle w:val="Hyperlink"/>
          </w:rPr>
          <w:t xml:space="preserve">613 </w:t>
        </w:r>
        <w:proofErr w:type="spellStart"/>
        <w:r>
          <w:rPr>
            <w:rStyle w:val="Hyperlink"/>
          </w:rPr>
          <w:t>Mitzvot</w:t>
        </w:r>
        <w:proofErr w:type="spellEnd"/>
      </w:hyperlink>
      <w:r>
        <w:t xml:space="preserve">, or even formal conversion to another faith, does not make one lose one's Jewish status. Thus the immediate descendants of all female Jews (even </w:t>
      </w:r>
      <w:hyperlink r:id="rId175" w:tooltip="Apostate" w:history="1">
        <w:r>
          <w:rPr>
            <w:rStyle w:val="Hyperlink"/>
          </w:rPr>
          <w:t>apostates</w:t>
        </w:r>
      </w:hyperlink>
      <w:r>
        <w:t xml:space="preserve">) are still considered to be Jews, as are those of all their female descendants. Even those descendants who are not aware they are Jews, or practice a faith other than Judaism, are defined by this perspective as Jews, as long as they come from an unbroken female line of descent. As a corollary, the children of a Jewish father and a non-Jewish mother are not considered to be Jews by halakha unless they formally convert according to halakha, even if raised fully observant in the </w:t>
      </w:r>
      <w:proofErr w:type="spellStart"/>
      <w:r>
        <w:t>mitzvot</w:t>
      </w:r>
      <w:proofErr w:type="spellEnd"/>
      <w:r>
        <w:t>.</w:t>
      </w:r>
      <w:hyperlink r:id="rId176" w:anchor="cite_note-49" w:history="1">
        <w:r>
          <w:rPr>
            <w:rStyle w:val="Hyperlink"/>
            <w:vertAlign w:val="superscript"/>
          </w:rPr>
          <w:t>[49]</w:t>
        </w:r>
      </w:hyperlink>
    </w:p>
    <w:p w:rsidR="00823F43" w:rsidRDefault="00823F43" w:rsidP="00823F43">
      <w:pPr>
        <w:pStyle w:val="NormalWeb"/>
      </w:pPr>
      <w:r>
        <w:t xml:space="preserve">Those not born to a Jewish mother may become accepted as Jews by the Orthodox and Conservative communities through a formal process of </w:t>
      </w:r>
      <w:hyperlink r:id="rId177" w:tooltip="Conversion to Judaism" w:history="1">
        <w:r>
          <w:rPr>
            <w:rStyle w:val="Hyperlink"/>
          </w:rPr>
          <w:t>conversion to Judaism</w:t>
        </w:r>
      </w:hyperlink>
      <w:r>
        <w:t xml:space="preserve"> in order to become "righteous converts" (</w:t>
      </w:r>
      <w:r>
        <w:rPr>
          <w:i/>
          <w:iCs/>
          <w:lang w:val="uz-Cyrl-UZ"/>
        </w:rPr>
        <w:t>Geirei tzedek</w:t>
      </w:r>
      <w:r>
        <w:t>—</w:t>
      </w:r>
      <w:hyperlink r:id="rId178" w:tooltip="Hebrew language" w:history="1">
        <w:r>
          <w:rPr>
            <w:rStyle w:val="Hyperlink"/>
          </w:rPr>
          <w:t>Hebrew</w:t>
        </w:r>
      </w:hyperlink>
      <w:r>
        <w:t xml:space="preserve">: </w:t>
      </w:r>
      <w:proofErr w:type="spellStart"/>
      <w:r>
        <w:rPr>
          <w:lang w:bidi="he-IL"/>
        </w:rPr>
        <w:t>גירי</w:t>
      </w:r>
      <w:proofErr w:type="spellEnd"/>
      <w:r>
        <w:rPr>
          <w:lang w:bidi="he-IL"/>
        </w:rPr>
        <w:t xml:space="preserve"> </w:t>
      </w:r>
      <w:proofErr w:type="spellStart"/>
      <w:r>
        <w:rPr>
          <w:lang w:bidi="he-IL"/>
        </w:rPr>
        <w:t>צדק</w:t>
      </w:r>
      <w:proofErr w:type="spellEnd"/>
      <w:r>
        <w:t xml:space="preserve">‎). In addition, halakha requires that the new convert commit himself to observance of its tenets; this is called </w:t>
      </w:r>
      <w:r>
        <w:rPr>
          <w:i/>
          <w:iCs/>
          <w:lang w:val="uz-Cyrl-UZ"/>
        </w:rPr>
        <w:t>Kabbalat Ol Mitzvot</w:t>
      </w:r>
      <w:r>
        <w:t xml:space="preserve"> (</w:t>
      </w:r>
      <w:hyperlink r:id="rId179" w:tooltip="Hebrew language" w:history="1">
        <w:r>
          <w:rPr>
            <w:rStyle w:val="Hyperlink"/>
          </w:rPr>
          <w:t>Hebrew</w:t>
        </w:r>
      </w:hyperlink>
      <w:r>
        <w:t xml:space="preserve">: </w:t>
      </w:r>
      <w:proofErr w:type="spellStart"/>
      <w:r>
        <w:rPr>
          <w:lang w:bidi="he-IL"/>
        </w:rPr>
        <w:t>קבלת</w:t>
      </w:r>
      <w:proofErr w:type="spellEnd"/>
      <w:r>
        <w:rPr>
          <w:lang w:bidi="he-IL"/>
        </w:rPr>
        <w:t xml:space="preserve"> </w:t>
      </w:r>
      <w:proofErr w:type="spellStart"/>
      <w:r>
        <w:rPr>
          <w:lang w:bidi="he-IL"/>
        </w:rPr>
        <w:t>עול</w:t>
      </w:r>
      <w:proofErr w:type="spellEnd"/>
      <w:r>
        <w:rPr>
          <w:lang w:bidi="he-IL"/>
        </w:rPr>
        <w:t xml:space="preserve"> </w:t>
      </w:r>
      <w:proofErr w:type="spellStart"/>
      <w:r>
        <w:rPr>
          <w:lang w:bidi="he-IL"/>
        </w:rPr>
        <w:t>מצוות</w:t>
      </w:r>
      <w:proofErr w:type="spellEnd"/>
      <w:r>
        <w:t xml:space="preserve">‎), "Acceptance of the Yoke of the Commandments". </w:t>
      </w:r>
      <w:r>
        <w:rPr>
          <w:i/>
          <w:iCs/>
          <w:lang w:val="uz-Cyrl-UZ"/>
        </w:rPr>
        <w:t>Kabbalat mitzvot</w:t>
      </w:r>
      <w:r>
        <w:t xml:space="preserve"> (</w:t>
      </w:r>
      <w:hyperlink r:id="rId180" w:tooltip="Hebrew language" w:history="1">
        <w:r>
          <w:rPr>
            <w:rStyle w:val="Hyperlink"/>
          </w:rPr>
          <w:t>Hebrew</w:t>
        </w:r>
      </w:hyperlink>
      <w:r>
        <w:t xml:space="preserve">: </w:t>
      </w:r>
      <w:proofErr w:type="spellStart"/>
      <w:r>
        <w:rPr>
          <w:lang w:bidi="he-IL"/>
        </w:rPr>
        <w:t>קבלת</w:t>
      </w:r>
      <w:proofErr w:type="spellEnd"/>
      <w:r>
        <w:rPr>
          <w:lang w:bidi="he-IL"/>
        </w:rPr>
        <w:t xml:space="preserve"> </w:t>
      </w:r>
      <w:proofErr w:type="spellStart"/>
      <w:r>
        <w:rPr>
          <w:lang w:bidi="he-IL"/>
        </w:rPr>
        <w:t>מצוות</w:t>
      </w:r>
      <w:proofErr w:type="spellEnd"/>
      <w:r>
        <w:t xml:space="preserve">‎) is used by </w:t>
      </w:r>
      <w:hyperlink r:id="rId181" w:tooltip="Reform Judaism" w:history="1">
        <w:r>
          <w:rPr>
            <w:rStyle w:val="Hyperlink"/>
          </w:rPr>
          <w:t>Reform Judaism</w:t>
        </w:r>
      </w:hyperlink>
      <w:r>
        <w:t xml:space="preserve"> in accordance with reform </w:t>
      </w:r>
      <w:proofErr w:type="spellStart"/>
      <w:r>
        <w:t>responsa</w:t>
      </w:r>
      <w:proofErr w:type="spellEnd"/>
      <w:r>
        <w:t xml:space="preserve"> and </w:t>
      </w:r>
      <w:proofErr w:type="spellStart"/>
      <w:r>
        <w:t>halakhah</w:t>
      </w:r>
      <w:proofErr w:type="spellEnd"/>
      <w:r>
        <w:t>.</w:t>
      </w:r>
      <w:hyperlink r:id="rId182" w:anchor="cite_note-50" w:history="1">
        <w:r>
          <w:rPr>
            <w:rStyle w:val="Hyperlink"/>
            <w:vertAlign w:val="superscript"/>
          </w:rPr>
          <w:t>[50]</w:t>
        </w:r>
      </w:hyperlink>
      <w:r>
        <w:rPr>
          <w:vertAlign w:val="superscript"/>
        </w:rPr>
        <w:t>[</w:t>
      </w:r>
      <w:hyperlink r:id="rId183" w:tooltip="Wikipedia:Please clarify" w:history="1">
        <w:r>
          <w:rPr>
            <w:rStyle w:val="Hyperlink"/>
            <w:i/>
            <w:iCs/>
            <w:vertAlign w:val="superscript"/>
          </w:rPr>
          <w:t>clarification needed</w:t>
        </w:r>
      </w:hyperlink>
      <w:r>
        <w:rPr>
          <w:vertAlign w:val="superscript"/>
        </w:rPr>
        <w:t>]</w:t>
      </w:r>
    </w:p>
    <w:p w:rsidR="00823F43" w:rsidRDefault="00823F43" w:rsidP="00823F43">
      <w:pPr>
        <w:pStyle w:val="NormalWeb"/>
        <w:rPr>
          <w:vertAlign w:val="superscript"/>
        </w:rPr>
      </w:pPr>
      <w:r>
        <w:t xml:space="preserve">Both </w:t>
      </w:r>
      <w:hyperlink r:id="rId184" w:tooltip="Haredi Judaism" w:history="1">
        <w:r>
          <w:rPr>
            <w:rStyle w:val="Hyperlink"/>
          </w:rPr>
          <w:t>Haredi Judaism</w:t>
        </w:r>
      </w:hyperlink>
      <w:r>
        <w:t xml:space="preserve"> and </w:t>
      </w:r>
      <w:hyperlink r:id="rId185" w:tooltip="Modern Orthodox Judaism" w:history="1">
        <w:r>
          <w:rPr>
            <w:rStyle w:val="Hyperlink"/>
          </w:rPr>
          <w:t>Modern Orthodox Judaism</w:t>
        </w:r>
      </w:hyperlink>
      <w:r>
        <w:t xml:space="preserve"> accept a similar set of rules regarding Jewish status based on classical rabbinic Judaism, including both matrilineal descent and requirements that conversions be performed by Orthodox rabbis and that converts promise to strictly observe elements of traditional Judaism such as </w:t>
      </w:r>
      <w:hyperlink r:id="rId186" w:tooltip="Shabbat" w:history="1">
        <w:r>
          <w:rPr>
            <w:rStyle w:val="Hyperlink"/>
          </w:rPr>
          <w:t>Shabbat</w:t>
        </w:r>
      </w:hyperlink>
      <w:r>
        <w:t xml:space="preserve"> and </w:t>
      </w:r>
      <w:hyperlink r:id="rId187" w:tooltip="Niddah" w:history="1">
        <w:proofErr w:type="spellStart"/>
        <w:r>
          <w:rPr>
            <w:rStyle w:val="Hyperlink"/>
          </w:rPr>
          <w:t>Niddah</w:t>
        </w:r>
        <w:proofErr w:type="spellEnd"/>
      </w:hyperlink>
      <w:r>
        <w:t>. However, their application of these rules have been different, and the difference has been increasing in recent years. Modern Orthodox authorities have been more inclined to rule in favor of Jewish status and to accept non-Orthodox Jews' word in doubtful cases involving people claiming to be Jews, while Haredi authorities have in recent years tended to presume non-Jewish status and require more stringent rules and standards of evidence in order for Jewish status to be proven, and have tended to distrust the evidence of Jews who are not personally Orthodox. Haredi rabbis have tended to look at a convert's current personal observance and to regard deficiencies or lack of Orthodoxy in current observance as evidence that the convert never intended to validly convert. In addition, the contemporary situation is further complicated by the fact that some Haredi rabbis no longer regard some Modern Orthodox rabbis as reliably Orthodox.</w:t>
      </w:r>
      <w:hyperlink r:id="rId188" w:anchor="cite_note-The_Forward-51" w:history="1">
        <w:r>
          <w:rPr>
            <w:rStyle w:val="Hyperlink"/>
            <w:vertAlign w:val="superscript"/>
          </w:rPr>
          <w:t>[51]</w:t>
        </w:r>
      </w:hyperlink>
      <w:hyperlink r:id="rId189" w:anchor="cite_note-The_New_York_Times-52" w:history="1">
        <w:r>
          <w:rPr>
            <w:rStyle w:val="Hyperlink"/>
            <w:vertAlign w:val="superscript"/>
          </w:rPr>
          <w:t>[52]</w:t>
        </w:r>
      </w:hyperlink>
      <w:hyperlink r:id="rId190" w:anchor="cite_note-How_do_you_prove_you.27re_a_Jew-53" w:history="1">
        <w:r>
          <w:rPr>
            <w:rStyle w:val="Hyperlink"/>
            <w:vertAlign w:val="superscript"/>
          </w:rPr>
          <w:t>[53]</w:t>
        </w:r>
      </w:hyperlink>
    </w:p>
    <w:p w:rsidR="00823F43" w:rsidRDefault="00823F43" w:rsidP="00823F43">
      <w:pPr>
        <w:pStyle w:val="NormalWeb"/>
        <w:rPr>
          <w:vertAlign w:val="superscript"/>
        </w:rPr>
      </w:pPr>
    </w:p>
    <w:p w:rsidR="00823F43" w:rsidRDefault="00823F43" w:rsidP="00823F43">
      <w:pPr>
        <w:pStyle w:val="NormalWeb"/>
      </w:pPr>
    </w:p>
    <w:p w:rsidR="00823F43" w:rsidRDefault="00823F43" w:rsidP="00823F43">
      <w:pPr>
        <w:pStyle w:val="Heading3"/>
      </w:pPr>
      <w:r>
        <w:rPr>
          <w:rStyle w:val="mw-headline"/>
        </w:rPr>
        <w:t>Karaite Judaism</w:t>
      </w:r>
    </w:p>
    <w:p w:rsidR="00823F43" w:rsidRDefault="00823F43" w:rsidP="00823F43">
      <w:pPr>
        <w:pStyle w:val="NormalWeb"/>
      </w:pPr>
      <w:r>
        <w:t xml:space="preserve">Unlike the denominations of Rabbinical Judaism, </w:t>
      </w:r>
      <w:hyperlink r:id="rId191" w:tooltip="Karaite Judaism" w:history="1">
        <w:r>
          <w:rPr>
            <w:rStyle w:val="Hyperlink"/>
          </w:rPr>
          <w:t>Karaite Judaism</w:t>
        </w:r>
      </w:hyperlink>
      <w:r>
        <w:t xml:space="preserve"> maintains that it is the responsibility of each Jew to study the </w:t>
      </w:r>
      <w:proofErr w:type="spellStart"/>
      <w:r>
        <w:t>Tanakh</w:t>
      </w:r>
      <w:proofErr w:type="spellEnd"/>
      <w:r>
        <w:t xml:space="preserve"> for themselves. The Talmud / Oral Law are not canonized, neither are rabbinical opinions considered authoritative, but every interpretation is held up to the same scrutiny, regardless of its source. Karaite Judaism relies on the </w:t>
      </w:r>
      <w:proofErr w:type="spellStart"/>
      <w:r>
        <w:t>Tanakh</w:t>
      </w:r>
      <w:proofErr w:type="spellEnd"/>
      <w:r>
        <w:t xml:space="preserve"> to indicate that Jewishness is passed through the paternal line, not the maternal line, as is maintained by Orthodox Judaism (though a minority hold that both parents need to be Jewish). Karaite Jews are eligible for </w:t>
      </w:r>
      <w:hyperlink r:id="rId192" w:tooltip="Aliyah" w:history="1">
        <w:r>
          <w:rPr>
            <w:rStyle w:val="Hyperlink"/>
          </w:rPr>
          <w:t>Aliyah</w:t>
        </w:r>
      </w:hyperlink>
      <w:r>
        <w:t xml:space="preserve"> under the </w:t>
      </w:r>
      <w:hyperlink r:id="rId193" w:tooltip="Law of Return" w:history="1">
        <w:r>
          <w:rPr>
            <w:rStyle w:val="Hyperlink"/>
          </w:rPr>
          <w:t>Law of Return</w:t>
        </w:r>
      </w:hyperlink>
      <w:r>
        <w:t>. The eligibility of non-Jewish converts to Karaite Judaism to make Aliyah under the Law of Return has not yet been addressed in Israeli courts.</w:t>
      </w:r>
    </w:p>
    <w:p w:rsidR="00823F43" w:rsidRDefault="00823F43" w:rsidP="00823F43">
      <w:pPr>
        <w:pStyle w:val="Heading3"/>
      </w:pPr>
      <w:r>
        <w:rPr>
          <w:rStyle w:val="mw-headline"/>
        </w:rPr>
        <w:t>Reform Judaism</w:t>
      </w:r>
    </w:p>
    <w:p w:rsidR="00823F43" w:rsidRDefault="00823F43" w:rsidP="00823F43">
      <w:pPr>
        <w:pStyle w:val="NormalWeb"/>
      </w:pPr>
      <w:r>
        <w:t xml:space="preserve">Modern Progressive Jewish denominations have a conversion process based on their </w:t>
      </w:r>
      <w:hyperlink r:id="rId194" w:anchor="Principles_of_North_American_Reform_Judaism" w:tooltip="Jewish principles of faith" w:history="1">
        <w:r>
          <w:rPr>
            <w:rStyle w:val="Hyperlink"/>
          </w:rPr>
          <w:t>principles</w:t>
        </w:r>
      </w:hyperlink>
      <w:r>
        <w:t>. In the US, an official Reform resolution in 1893 abolished circumcision as a requirement for converts,</w:t>
      </w:r>
      <w:hyperlink r:id="rId195" w:anchor="cite_note-54" w:history="1">
        <w:r>
          <w:rPr>
            <w:rStyle w:val="Hyperlink"/>
            <w:vertAlign w:val="superscript"/>
          </w:rPr>
          <w:t>[54]</w:t>
        </w:r>
      </w:hyperlink>
      <w:r>
        <w:t xml:space="preserve"> and Reform does not require converts to have </w:t>
      </w:r>
      <w:proofErr w:type="spellStart"/>
      <w:r>
        <w:rPr>
          <w:i/>
          <w:iCs/>
        </w:rPr>
        <w:t>tevilah</w:t>
      </w:r>
      <w:proofErr w:type="spellEnd"/>
      <w:r>
        <w:rPr>
          <w:i/>
          <w:iCs/>
        </w:rPr>
        <w:t>,</w:t>
      </w:r>
      <w:r>
        <w:t xml:space="preserve"> ritual immersion. A "prospective convert declares, orally and in writing, in the presence of a rabbi and no less than two lay leaders of the congregation and community, acceptance of the Jewish faith and the intention to live in accordance with its </w:t>
      </w:r>
      <w:proofErr w:type="spellStart"/>
      <w:r>
        <w:rPr>
          <w:i/>
          <w:iCs/>
        </w:rPr>
        <w:t>mitzvot</w:t>
      </w:r>
      <w:proofErr w:type="spellEnd"/>
      <w:r>
        <w:t>".</w:t>
      </w:r>
      <w:hyperlink r:id="rId196" w:anchor="cite_note-55" w:history="1">
        <w:r>
          <w:rPr>
            <w:rStyle w:val="Hyperlink"/>
            <w:vertAlign w:val="superscript"/>
          </w:rPr>
          <w:t>[55]</w:t>
        </w:r>
      </w:hyperlink>
    </w:p>
    <w:p w:rsidR="00823F43" w:rsidRDefault="00823F43" w:rsidP="00823F43">
      <w:pPr>
        <w:pStyle w:val="Heading4"/>
      </w:pPr>
      <w:r>
        <w:rPr>
          <w:rStyle w:val="mw-headline"/>
        </w:rPr>
        <w:t>Controversies</w:t>
      </w:r>
    </w:p>
    <w:p w:rsidR="00823F43" w:rsidRDefault="00823F43" w:rsidP="00823F43">
      <w:pPr>
        <w:pStyle w:val="NormalWeb"/>
      </w:pPr>
      <w:r>
        <w:t>The controversy in determining "who is a Jew" concerns four basic issues:</w:t>
      </w:r>
    </w:p>
    <w:p w:rsidR="00823F43" w:rsidRDefault="00823F43" w:rsidP="00823F43">
      <w:pPr>
        <w:pStyle w:val="NormalWeb"/>
      </w:pPr>
      <w:r>
        <w:t xml:space="preserve">One issue arises because North American </w:t>
      </w:r>
      <w:hyperlink r:id="rId197" w:tooltip="Reform Judaism" w:history="1">
        <w:r>
          <w:rPr>
            <w:rStyle w:val="Hyperlink"/>
          </w:rPr>
          <w:t>Reform</w:t>
        </w:r>
      </w:hyperlink>
      <w:r>
        <w:t xml:space="preserve"> and UK </w:t>
      </w:r>
      <w:hyperlink r:id="rId198" w:tooltip="Liberal Judaism" w:history="1">
        <w:r>
          <w:rPr>
            <w:rStyle w:val="Hyperlink"/>
          </w:rPr>
          <w:t>Liberal</w:t>
        </w:r>
      </w:hyperlink>
      <w:r>
        <w:t xml:space="preserve"> movements have changed some of the halakhic requirements for a Jewish identity in two ways:</w:t>
      </w:r>
    </w:p>
    <w:p w:rsidR="00823F43" w:rsidRDefault="00823F43" w:rsidP="00823F43">
      <w:pPr>
        <w:ind w:left="720"/>
      </w:pPr>
      <w:r>
        <w:t xml:space="preserve">A. Children born of just one Jewish parent – regardless of whether the father or mother is Jewish – can claim a Jewish identity. A child of only one Jewish parent who does not claim this identity has, in the eyes of the Reform movement, forfeited his/her Jewish identity. By contrast, the halakhic view is that any child born to a Jewish mother is Jewish, whether or not he/she is raised Jewish, or even whether the mother considers herself Jewish. As an example, the children of </w:t>
      </w:r>
      <w:hyperlink r:id="rId199" w:tooltip="Madeleine Albright" w:history="1">
        <w:r>
          <w:rPr>
            <w:rStyle w:val="Hyperlink"/>
          </w:rPr>
          <w:t>Madeleine Albright</w:t>
        </w:r>
      </w:hyperlink>
      <w:r>
        <w:t xml:space="preserve"> (who was raised Catholic and was unaware of her Jewish ancestry) would all be Jews according to halakha, since their mother's traceable female ancestors were all Jewish and all three of her children were female. However, this is not the belief of progressive Judaism.</w:t>
      </w:r>
    </w:p>
    <w:p w:rsidR="00823F43" w:rsidRDefault="00823F43" w:rsidP="00823F43">
      <w:pPr>
        <w:ind w:left="720"/>
      </w:pPr>
      <w:r>
        <w:t xml:space="preserve">B. The requirement of </w:t>
      </w:r>
      <w:hyperlink r:id="rId200" w:tooltip="Brit milah" w:history="1">
        <w:r>
          <w:rPr>
            <w:rStyle w:val="Hyperlink"/>
            <w:i/>
            <w:iCs/>
          </w:rPr>
          <w:t xml:space="preserve">brit </w:t>
        </w:r>
        <w:proofErr w:type="spellStart"/>
        <w:r>
          <w:rPr>
            <w:rStyle w:val="Hyperlink"/>
            <w:i/>
            <w:iCs/>
          </w:rPr>
          <w:t>milah</w:t>
        </w:r>
        <w:proofErr w:type="spellEnd"/>
      </w:hyperlink>
      <w:r>
        <w:t xml:space="preserve"> has been relaxed, as has the requirement of ritual immersion. (While the Conservative movement permits conversion without circumcision in some cases, most Orthodox Jews do not,</w:t>
      </w:r>
      <w:hyperlink r:id="rId201" w:anchor="cite_note-chabad.org-56" w:history="1">
        <w:r>
          <w:rPr>
            <w:rStyle w:val="Hyperlink"/>
            <w:vertAlign w:val="superscript"/>
          </w:rPr>
          <w:t>[56]</w:t>
        </w:r>
      </w:hyperlink>
      <w:r>
        <w:t xml:space="preserve"> except in cases specifically exempted by the </w:t>
      </w:r>
      <w:hyperlink r:id="rId202" w:tooltip="Talmud" w:history="1">
        <w:r>
          <w:rPr>
            <w:rStyle w:val="Hyperlink"/>
          </w:rPr>
          <w:t>Talmud</w:t>
        </w:r>
      </w:hyperlink>
      <w:r>
        <w:t xml:space="preserve">, such as one who has had three brothers die as a result of circumcision; Jewish children who are </w:t>
      </w:r>
      <w:hyperlink r:id="rId203" w:tooltip="Hemophilia" w:history="1">
        <w:r>
          <w:rPr>
            <w:rStyle w:val="Hyperlink"/>
          </w:rPr>
          <w:t>hemophiliacs</w:t>
        </w:r>
      </w:hyperlink>
      <w:r>
        <w:t xml:space="preserve"> are exempt from circumcision.</w:t>
      </w:r>
      <w:hyperlink r:id="rId204" w:anchor="cite_note-chabad.org-56" w:history="1">
        <w:r>
          <w:rPr>
            <w:rStyle w:val="Hyperlink"/>
            <w:vertAlign w:val="superscript"/>
          </w:rPr>
          <w:t>[56]</w:t>
        </w:r>
      </w:hyperlink>
      <w:r>
        <w:t>)</w:t>
      </w:r>
    </w:p>
    <w:p w:rsidR="00823F43" w:rsidRDefault="00823F43" w:rsidP="00823F43">
      <w:pPr>
        <w:pStyle w:val="NormalWeb"/>
      </w:pPr>
    </w:p>
    <w:p w:rsidR="00823F43" w:rsidRDefault="00823F43" w:rsidP="00823F43">
      <w:pPr>
        <w:pStyle w:val="NormalWeb"/>
      </w:pPr>
      <w:r>
        <w:t xml:space="preserve">Secondly, </w:t>
      </w:r>
      <w:hyperlink r:id="rId205" w:tooltip="Orthodox Judaism" w:history="1">
        <w:r>
          <w:rPr>
            <w:rStyle w:val="Hyperlink"/>
          </w:rPr>
          <w:t>Orthodox Judaism</w:t>
        </w:r>
      </w:hyperlink>
      <w:r>
        <w:t xml:space="preserve"> asserts that non-Orthodox </w:t>
      </w:r>
      <w:hyperlink r:id="rId206" w:tooltip="Rabbi" w:history="1">
        <w:r>
          <w:rPr>
            <w:rStyle w:val="Hyperlink"/>
          </w:rPr>
          <w:t>rabbis</w:t>
        </w:r>
      </w:hyperlink>
      <w:r>
        <w:t xml:space="preserve"> are not qualified to form a </w:t>
      </w:r>
      <w:hyperlink r:id="rId207" w:tooltip="Beit din" w:history="1">
        <w:proofErr w:type="spellStart"/>
        <w:r>
          <w:rPr>
            <w:rStyle w:val="Hyperlink"/>
            <w:i/>
            <w:iCs/>
          </w:rPr>
          <w:t>beit</w:t>
        </w:r>
        <w:proofErr w:type="spellEnd"/>
        <w:r>
          <w:rPr>
            <w:rStyle w:val="Hyperlink"/>
            <w:i/>
            <w:iCs/>
          </w:rPr>
          <w:t xml:space="preserve"> din</w:t>
        </w:r>
      </w:hyperlink>
      <w:r>
        <w:rPr>
          <w:i/>
          <w:iCs/>
        </w:rPr>
        <w:t>.</w:t>
      </w:r>
      <w:hyperlink r:id="rId208" w:anchor="cite_note-How_do_you_prove_you.27re_a_Jew-53" w:history="1">
        <w:r>
          <w:rPr>
            <w:rStyle w:val="Hyperlink"/>
            <w:vertAlign w:val="superscript"/>
          </w:rPr>
          <w:t>[53]</w:t>
        </w:r>
      </w:hyperlink>
      <w:r>
        <w:t xml:space="preserve"> This has led to non-Orthodox conversions generally being unaccepted in Orthodox communities. Since </w:t>
      </w:r>
      <w:hyperlink r:id="rId209" w:tooltip="Orthodox Judaism" w:history="1">
        <w:r>
          <w:rPr>
            <w:rStyle w:val="Hyperlink"/>
          </w:rPr>
          <w:t>Orthodox Judaism</w:t>
        </w:r>
      </w:hyperlink>
      <w:r>
        <w:t xml:space="preserve"> maintains the traditional standards for conversion – in which the commitment to observe halakha is required – non-Orthodox conversions are generally not accepted in Orthodox communities because the non-Orthodox movements perform conversions in which the new convert does not undertake to observe halakha as understood by Orthodox Judaism.</w:t>
      </w:r>
    </w:p>
    <w:p w:rsidR="00823F43" w:rsidRDefault="00823F43" w:rsidP="00823F43">
      <w:pPr>
        <w:pStyle w:val="NormalWeb"/>
      </w:pPr>
      <w:r>
        <w:t>A third controversy concerns persons (whether born Jews or converts to Judaism) who have converted to another religion. The traditional view is such persons remain Jewish.</w:t>
      </w:r>
      <w:hyperlink r:id="rId210" w:anchor="cite_note-57" w:history="1">
        <w:r>
          <w:rPr>
            <w:rStyle w:val="Hyperlink"/>
            <w:vertAlign w:val="superscript"/>
          </w:rPr>
          <w:t>[57]</w:t>
        </w:r>
      </w:hyperlink>
      <w:hyperlink r:id="rId211" w:anchor="cite_note-58" w:history="1">
        <w:r>
          <w:rPr>
            <w:rStyle w:val="Hyperlink"/>
            <w:vertAlign w:val="superscript"/>
          </w:rPr>
          <w:t>[58]</w:t>
        </w:r>
      </w:hyperlink>
      <w:r>
        <w:t xml:space="preserve"> </w:t>
      </w:r>
      <w:hyperlink r:id="rId212" w:tooltip="Reform Judaism" w:history="1">
        <w:r>
          <w:rPr>
            <w:rStyle w:val="Hyperlink"/>
          </w:rPr>
          <w:t>Reform Judaism</w:t>
        </w:r>
      </w:hyperlink>
      <w:r>
        <w:t xml:space="preserve"> regards such people as apostates,</w:t>
      </w:r>
      <w:hyperlink r:id="rId213" w:anchor="cite_note-59" w:history="1">
        <w:r>
          <w:rPr>
            <w:rStyle w:val="Hyperlink"/>
            <w:vertAlign w:val="superscript"/>
          </w:rPr>
          <w:t>[59]</w:t>
        </w:r>
      </w:hyperlink>
      <w:hyperlink r:id="rId214" w:anchor="cite_note-60" w:history="1">
        <w:r>
          <w:rPr>
            <w:rStyle w:val="Hyperlink"/>
            <w:vertAlign w:val="superscript"/>
          </w:rPr>
          <w:t>[60]</w:t>
        </w:r>
      </w:hyperlink>
      <w:r>
        <w:t xml:space="preserve"> and states regarding "</w:t>
      </w:r>
      <w:hyperlink r:id="rId215" w:tooltip="Messianic Jews" w:history="1">
        <w:r>
          <w:rPr>
            <w:rStyle w:val="Hyperlink"/>
          </w:rPr>
          <w:t>Messianic Jews</w:t>
        </w:r>
      </w:hyperlink>
      <w:r>
        <w:t>": "'Messianic Jews' claim that they are Jews, but we must asked [</w:t>
      </w:r>
      <w:hyperlink r:id="rId216" w:tooltip="Sic" w:history="1">
        <w:r>
          <w:rPr>
            <w:rStyle w:val="Hyperlink"/>
            <w:i/>
            <w:iCs/>
          </w:rPr>
          <w:t>sic</w:t>
        </w:r>
      </w:hyperlink>
      <w:r>
        <w:t xml:space="preserve">] ourselves whether we identify them as Jews. We </w:t>
      </w:r>
      <w:proofErr w:type="spellStart"/>
      <w:r>
        <w:t>can not</w:t>
      </w:r>
      <w:proofErr w:type="spellEnd"/>
      <w:r>
        <w:t xml:space="preserve"> do so as they consider Jesus of Nazareth as the Messiah who has fulfilled the Messianic promises. In this way, they have clearly placed themselves within Christianity. They may be somewhat different from other Christians as they follow various Jewish rites and ceremonials, but that does not make them Jews."</w:t>
      </w:r>
      <w:hyperlink r:id="rId217" w:anchor="cite_note-61" w:history="1">
        <w:r>
          <w:rPr>
            <w:rStyle w:val="Hyperlink"/>
            <w:vertAlign w:val="superscript"/>
          </w:rPr>
          <w:t>[61]</w:t>
        </w:r>
      </w:hyperlink>
      <w:r>
        <w:t xml:space="preserve"> Regardless, such people do not count as Jewish for the purposes of the Israeli citizenship laws.</w:t>
      </w:r>
    </w:p>
    <w:p w:rsidR="00823F43" w:rsidRDefault="00823F43" w:rsidP="00823F43">
      <w:pPr>
        <w:pStyle w:val="NormalWeb"/>
      </w:pPr>
      <w:r>
        <w:t xml:space="preserve">A fourth controversy stems from the manner in which the </w:t>
      </w:r>
      <w:hyperlink r:id="rId218" w:tooltip="Chief Rabbinate of Israel" w:history="1">
        <w:r>
          <w:rPr>
            <w:rStyle w:val="Hyperlink"/>
          </w:rPr>
          <w:t>Chief Rabbinate of Israel</w:t>
        </w:r>
      </w:hyperlink>
      <w:r>
        <w:t xml:space="preserve"> has been handling marriage and conversion decisions in recent years. Conversions and marriages within Israel are legally controlled by the Orthodox Israeli Chief Rabbinate; therefore, a person not proven to be a Jew to the Rabbinate's satisfaction is not legally permitted to marry a Jew in Israel today. Although the Rabbinate has always refused to accept non-Orthodox conversions, until recent years it was more willing to accept the Jewish parentage of applicants based on personal testimony, and the validity of conversions based on the testimony of Orthodox Rabbis. However, in recent years the rabbinate, whose rabbis historically had a more </w:t>
      </w:r>
      <w:hyperlink r:id="rId219" w:tooltip="Modern Orthodox Judaism" w:history="1">
        <w:r>
          <w:rPr>
            <w:rStyle w:val="Hyperlink"/>
          </w:rPr>
          <w:t>Modern Orthodox</w:t>
        </w:r>
      </w:hyperlink>
      <w:r>
        <w:t xml:space="preserve"> orientation, has increasingly been filled by the more stringent </w:t>
      </w:r>
      <w:hyperlink r:id="rId220" w:tooltip="Haredi Judaism" w:history="1">
        <w:r>
          <w:rPr>
            <w:rStyle w:val="Hyperlink"/>
          </w:rPr>
          <w:t>Haredi</w:t>
        </w:r>
      </w:hyperlink>
      <w:r>
        <w:t xml:space="preserve"> camp. It has increasingly been inclined to presume that applicants are not Jewish until proven otherwise, and require more stringent standards of proof than in the past. It has implemented a policy of refusing to accept the testimony of non-Orthodox Jews in matters of Jewish status, on grounds that such testimony is not reliable. It also has been increasingly skeptical of the reliability of Orthodox rabbis ordained by institutions not subject to its accreditation, particularly in matters of conversion. Accordingly, non-Orthodox Jews born to Jewish parents, and some Jews converted by Orthodox rabbis, have been increasingly unable to prove their Jewishness to the Rabbinate's satisfaction, because they are unable to find an Orthodox rabbi who is both acceptable to the Rabbinate, and familiar with and willing to vouch for the Jewishness of their maternal lineage or the validity of their conversion.</w:t>
      </w:r>
      <w:hyperlink r:id="rId221" w:anchor="cite_note-The_Forward-51" w:history="1">
        <w:r>
          <w:rPr>
            <w:rStyle w:val="Hyperlink"/>
            <w:vertAlign w:val="superscript"/>
          </w:rPr>
          <w:t>[51]</w:t>
        </w:r>
      </w:hyperlink>
      <w:hyperlink r:id="rId222" w:anchor="cite_note-The_New_York_Times-52" w:history="1">
        <w:r>
          <w:rPr>
            <w:rStyle w:val="Hyperlink"/>
            <w:vertAlign w:val="superscript"/>
          </w:rPr>
          <w:t>[52]</w:t>
        </w:r>
      </w:hyperlink>
      <w:hyperlink r:id="rId223" w:anchor="cite_note-How_do_you_prove_you.27re_a_Jew-53" w:history="1">
        <w:r>
          <w:rPr>
            <w:rStyle w:val="Hyperlink"/>
            <w:vertAlign w:val="superscript"/>
          </w:rPr>
          <w:t>[53]</w:t>
        </w:r>
      </w:hyperlink>
    </w:p>
    <w:p w:rsidR="00823F43" w:rsidRDefault="00823F43" w:rsidP="00823F43">
      <w:pPr>
        <w:pStyle w:val="NormalWeb"/>
      </w:pPr>
      <w:r>
        <w:t>There have been several attempts to convene representatives of the three major movements to formulate a practical solution to this issue. To date, these have failed, though all parties concede the importance of the issue is greater than any sense of rivalry among them.</w:t>
      </w:r>
    </w:p>
    <w:p w:rsidR="00823F43" w:rsidRDefault="00823F43" w:rsidP="00823F43">
      <w:pPr>
        <w:pStyle w:val="NormalWeb"/>
      </w:pPr>
    </w:p>
    <w:p w:rsidR="00823F43" w:rsidRDefault="00823F43" w:rsidP="00823F43">
      <w:pPr>
        <w:pStyle w:val="NormalWeb"/>
      </w:pPr>
    </w:p>
    <w:p w:rsidR="00823F43" w:rsidRDefault="00823F43" w:rsidP="00823F43">
      <w:pPr>
        <w:pStyle w:val="Heading2"/>
      </w:pPr>
      <w:r>
        <w:rPr>
          <w:rStyle w:val="mw-headline"/>
        </w:rPr>
        <w:t>Non-religious definitions</w:t>
      </w:r>
    </w:p>
    <w:p w:rsidR="00823F43" w:rsidRDefault="00823F43" w:rsidP="00823F43">
      <w:pPr>
        <w:pStyle w:val="NormalWeb"/>
      </w:pPr>
      <w:r>
        <w:t>The Society for Humanistic Judaism defines a Jew as "someone who identifies with the history, culture and fate of the Jewish people." It is therefore possible for a non-religious individual to adopt Judaism and a Humanistic Jewish community and for the Society for Humanistic Judaism to adopt the person wanting to be part of the Humanistic Jewish family.</w:t>
      </w:r>
      <w:hyperlink r:id="rId224" w:anchor="cite_note-62" w:history="1">
        <w:r>
          <w:rPr>
            <w:rStyle w:val="Hyperlink"/>
            <w:vertAlign w:val="superscript"/>
          </w:rPr>
          <w:t>[62]</w:t>
        </w:r>
      </w:hyperlink>
    </w:p>
    <w:p w:rsidR="00823F43" w:rsidRDefault="00823F43" w:rsidP="00823F43">
      <w:pPr>
        <w:pStyle w:val="Heading2"/>
      </w:pPr>
      <w:r>
        <w:rPr>
          <w:rStyle w:val="mw-headline"/>
        </w:rPr>
        <w:t>Legal structure in Israel</w:t>
      </w:r>
    </w:p>
    <w:p w:rsidR="00823F43" w:rsidRDefault="00823F43" w:rsidP="00823F43">
      <w:pPr>
        <w:pStyle w:val="NormalWeb"/>
      </w:pPr>
      <w:r>
        <w:t xml:space="preserve">Israel has no single document called a </w:t>
      </w:r>
      <w:hyperlink r:id="rId225" w:tooltip="Constitution" w:history="1">
        <w:r>
          <w:rPr>
            <w:rStyle w:val="Hyperlink"/>
          </w:rPr>
          <w:t>constitution</w:t>
        </w:r>
      </w:hyperlink>
      <w:r>
        <w:t xml:space="preserve"> (the </w:t>
      </w:r>
      <w:hyperlink r:id="rId226" w:tooltip="Basic Laws of Israel" w:history="1">
        <w:r>
          <w:rPr>
            <w:rStyle w:val="Hyperlink"/>
          </w:rPr>
          <w:t>Basic Laws of Israel</w:t>
        </w:r>
      </w:hyperlink>
      <w:r>
        <w:t xml:space="preserve"> function as an </w:t>
      </w:r>
      <w:hyperlink r:id="rId227" w:tooltip="Uncodified constitution" w:history="1">
        <w:r>
          <w:rPr>
            <w:rStyle w:val="Hyperlink"/>
          </w:rPr>
          <w:t>uncodified constitution</w:t>
        </w:r>
      </w:hyperlink>
      <w:r>
        <w:t>),</w:t>
      </w:r>
      <w:hyperlink r:id="rId228" w:anchor="cite_note-63" w:history="1">
        <w:r>
          <w:rPr>
            <w:rStyle w:val="Hyperlink"/>
            <w:vertAlign w:val="superscript"/>
          </w:rPr>
          <w:t>[63]</w:t>
        </w:r>
      </w:hyperlink>
      <w:r>
        <w:t xml:space="preserve"> however the definition of "who is a Jew" has become an important issue in </w:t>
      </w:r>
      <w:hyperlink r:id="rId229" w:tooltip="Politics of Israel" w:history="1">
        <w:r>
          <w:rPr>
            <w:rStyle w:val="Hyperlink"/>
          </w:rPr>
          <w:t>Israeli politics</w:t>
        </w:r>
      </w:hyperlink>
      <w:r>
        <w:t xml:space="preserve"> due to the involvement of religious parties in the </w:t>
      </w:r>
      <w:hyperlink r:id="rId230" w:tooltip="Knesset" w:history="1">
        <w:r>
          <w:rPr>
            <w:rStyle w:val="Hyperlink"/>
          </w:rPr>
          <w:t>Knesset</w:t>
        </w:r>
      </w:hyperlink>
      <w:r>
        <w:t>.</w:t>
      </w:r>
    </w:p>
    <w:p w:rsidR="00823F43" w:rsidRDefault="00823F43" w:rsidP="00823F43">
      <w:pPr>
        <w:pStyle w:val="Heading3"/>
      </w:pPr>
      <w:r>
        <w:rPr>
          <w:rStyle w:val="mw-headline"/>
        </w:rPr>
        <w:t>Judaism test</w:t>
      </w:r>
    </w:p>
    <w:p w:rsidR="00823F43" w:rsidRDefault="00823F43" w:rsidP="00823F43">
      <w:pPr>
        <w:pStyle w:val="NormalWeb"/>
      </w:pPr>
      <w:r>
        <w:t>As of 2010, anyone who immigrated to Israel after 1990 and wishes to marry or divorce via the Jewish tradition within the state limits must go through a "Judaism test"</w:t>
      </w:r>
      <w:hyperlink r:id="rId231" w:anchor="cite_note-64" w:history="1">
        <w:r>
          <w:rPr>
            <w:rStyle w:val="Hyperlink"/>
            <w:vertAlign w:val="superscript"/>
          </w:rPr>
          <w:t>[64]</w:t>
        </w:r>
      </w:hyperlink>
      <w:r>
        <w:t xml:space="preserve"> at a </w:t>
      </w:r>
      <w:hyperlink r:id="rId232" w:tooltip="Beth din" w:history="1">
        <w:r>
          <w:rPr>
            <w:rStyle w:val="Hyperlink"/>
          </w:rPr>
          <w:t>Rabbinical court</w:t>
        </w:r>
      </w:hyperlink>
      <w:r>
        <w:t xml:space="preserve">. In this test, a person would need to prove their claim to be Jewish to an investigator beyond a reasonable doubt. They would need to present original documentation of their </w:t>
      </w:r>
      <w:hyperlink r:id="rId233" w:tooltip="Matrilineality" w:history="1">
        <w:proofErr w:type="spellStart"/>
        <w:r>
          <w:rPr>
            <w:rStyle w:val="Hyperlink"/>
          </w:rPr>
          <w:t>matriline</w:t>
        </w:r>
        <w:proofErr w:type="spellEnd"/>
      </w:hyperlink>
      <w:r>
        <w:t xml:space="preserve"> up to their great-grandmother (4 generations)</w:t>
      </w:r>
      <w:hyperlink r:id="rId234" w:anchor="cite_note-65" w:history="1">
        <w:r>
          <w:rPr>
            <w:rStyle w:val="Hyperlink"/>
            <w:vertAlign w:val="superscript"/>
          </w:rPr>
          <w:t>[65]</w:t>
        </w:r>
      </w:hyperlink>
      <w:r>
        <w:t xml:space="preserve"> (or, in the case of Ethiopian Jews, 7 generations back.</w:t>
      </w:r>
      <w:hyperlink r:id="rId235" w:anchor="cite_note-66" w:history="1">
        <w:r>
          <w:rPr>
            <w:rStyle w:val="Hyperlink"/>
            <w:vertAlign w:val="superscript"/>
          </w:rPr>
          <w:t>[66]</w:t>
        </w:r>
      </w:hyperlink>
      <w:r>
        <w:t>) In addition, they should provide government documents with nationality/religion shown as Jewish (e.g., birth/death certificates, marriage documents, etc.).</w:t>
      </w:r>
    </w:p>
    <w:p w:rsidR="00823F43" w:rsidRDefault="00823F43" w:rsidP="00823F43">
      <w:pPr>
        <w:pStyle w:val="NormalWeb"/>
      </w:pPr>
      <w:r>
        <w:t>In the case of people whose original documents have been lost or never existed, it may take a lot of work to prove their being Jewish.</w:t>
      </w:r>
      <w:hyperlink r:id="rId236" w:anchor="cite_note-67" w:history="1">
        <w:r>
          <w:rPr>
            <w:rStyle w:val="Hyperlink"/>
            <w:vertAlign w:val="superscript"/>
          </w:rPr>
          <w:t>[67]</w:t>
        </w:r>
      </w:hyperlink>
      <w:r>
        <w:t xml:space="preserve"> The </w:t>
      </w:r>
      <w:proofErr w:type="spellStart"/>
      <w:r>
        <w:t>courts</w:t>
      </w:r>
      <w:proofErr w:type="spellEnd"/>
      <w:r>
        <w:t xml:space="preserve"> rulings are not final, and any clerk has the power to question them</w:t>
      </w:r>
      <w:hyperlink r:id="rId237" w:anchor="cite_note-68" w:history="1">
        <w:r>
          <w:rPr>
            <w:rStyle w:val="Hyperlink"/>
            <w:vertAlign w:val="superscript"/>
          </w:rPr>
          <w:t>[68]</w:t>
        </w:r>
      </w:hyperlink>
      <w:r>
        <w:t xml:space="preserve"> even 20 years later, changing one's citizenship status to "on hold", and putting them in jeopardy of deportation.</w:t>
      </w:r>
      <w:hyperlink r:id="rId238" w:anchor="cite_note-69" w:history="1">
        <w:r>
          <w:rPr>
            <w:rStyle w:val="Hyperlink"/>
            <w:vertAlign w:val="superscript"/>
          </w:rPr>
          <w:t>[69]</w:t>
        </w:r>
      </w:hyperlink>
    </w:p>
    <w:p w:rsidR="00823F43" w:rsidRDefault="00823F43" w:rsidP="00823F43">
      <w:pPr>
        <w:pStyle w:val="NormalWeb"/>
      </w:pPr>
      <w:r>
        <w:t>The two biggest communities suffering from this problem are:</w:t>
      </w:r>
    </w:p>
    <w:p w:rsidR="00823F43" w:rsidRDefault="00823F43" w:rsidP="00823F43">
      <w:pPr>
        <w:numPr>
          <w:ilvl w:val="0"/>
          <w:numId w:val="7"/>
        </w:numPr>
        <w:spacing w:before="100" w:beforeAutospacing="1" w:after="100" w:afterAutospacing="1" w:line="240" w:lineRule="auto"/>
      </w:pPr>
      <w:r>
        <w:t xml:space="preserve">Immigrants from the </w:t>
      </w:r>
      <w:hyperlink r:id="rId239" w:tooltip="Former Soviet Union" w:history="1">
        <w:r>
          <w:rPr>
            <w:rStyle w:val="Hyperlink"/>
          </w:rPr>
          <w:t>former Soviet Union</w:t>
        </w:r>
      </w:hyperlink>
      <w:r>
        <w:t> (FSU) – a study conducted between 2003 and 2005 showed that 83% of people from the FSU who started the Judaism test process successfully finished it. An estimated 10% left the process before completion. In a later study, in 2011, a 90% success rate was achieved in the FSU immigrant community.</w:t>
      </w:r>
      <w:hyperlink r:id="rId240" w:anchor="cite_note-70" w:history="1">
        <w:r>
          <w:rPr>
            <w:rStyle w:val="Hyperlink"/>
            <w:vertAlign w:val="superscript"/>
          </w:rPr>
          <w:t>[70]</w:t>
        </w:r>
      </w:hyperlink>
      <w:hyperlink r:id="rId241" w:anchor="cite_note-71" w:history="1">
        <w:r>
          <w:rPr>
            <w:rStyle w:val="Hyperlink"/>
            <w:vertAlign w:val="superscript"/>
          </w:rPr>
          <w:t>[71]</w:t>
        </w:r>
      </w:hyperlink>
      <w:r>
        <w:t xml:space="preserve"> Many Jews in the former Soviet Union took steps to hide their Jewishness. Besides post-Soviet copies of documents are suspected by the tribunal after widespread falsification, and the archived originals are difficult to access for genealogists.</w:t>
      </w:r>
      <w:hyperlink r:id="rId242" w:anchor="cite_note-Atlantic-72" w:history="1">
        <w:r>
          <w:rPr>
            <w:rStyle w:val="Hyperlink"/>
            <w:vertAlign w:val="superscript"/>
          </w:rPr>
          <w:t>[72]</w:t>
        </w:r>
      </w:hyperlink>
    </w:p>
    <w:p w:rsidR="00823F43" w:rsidRDefault="00823F43" w:rsidP="00823F43">
      <w:pPr>
        <w:numPr>
          <w:ilvl w:val="0"/>
          <w:numId w:val="7"/>
        </w:numPr>
        <w:spacing w:before="100" w:beforeAutospacing="1" w:after="100" w:afterAutospacing="1" w:line="240" w:lineRule="auto"/>
      </w:pPr>
      <w:r>
        <w:t>Immigrants from the United States, where government documents generally do not show religion or Jewish ethnicity.</w:t>
      </w:r>
      <w:hyperlink r:id="rId243" w:anchor="cite_note-73" w:history="1">
        <w:r>
          <w:rPr>
            <w:rStyle w:val="Hyperlink"/>
            <w:vertAlign w:val="superscript"/>
          </w:rPr>
          <w:t>[73]</w:t>
        </w:r>
      </w:hyperlink>
      <w:hyperlink r:id="rId244" w:anchor="cite_note-74" w:history="1">
        <w:r>
          <w:rPr>
            <w:rStyle w:val="Hyperlink"/>
            <w:vertAlign w:val="superscript"/>
          </w:rPr>
          <w:t>[74]</w:t>
        </w:r>
      </w:hyperlink>
      <w:hyperlink r:id="rId245" w:anchor="cite_note-75" w:history="1">
        <w:r>
          <w:rPr>
            <w:rStyle w:val="Hyperlink"/>
            <w:vertAlign w:val="superscript"/>
          </w:rPr>
          <w:t>[75]</w:t>
        </w:r>
      </w:hyperlink>
      <w:hyperlink r:id="rId246" w:anchor="cite_note-76" w:history="1">
        <w:r>
          <w:rPr>
            <w:rStyle w:val="Hyperlink"/>
            <w:vertAlign w:val="superscript"/>
          </w:rPr>
          <w:t>[76]</w:t>
        </w:r>
      </w:hyperlink>
    </w:p>
    <w:p w:rsidR="00823F43" w:rsidRDefault="00823F43" w:rsidP="00823F43">
      <w:pPr>
        <w:pStyle w:val="Heading3"/>
      </w:pPr>
      <w:r>
        <w:rPr>
          <w:rStyle w:val="mw-headline"/>
        </w:rPr>
        <w:t>Law of Return</w:t>
      </w:r>
    </w:p>
    <w:p w:rsidR="00823F43" w:rsidRDefault="00823F43" w:rsidP="00823F43">
      <w:r>
        <w:t xml:space="preserve">See also: </w:t>
      </w:r>
      <w:hyperlink r:id="rId247" w:tooltip="Law of Return" w:history="1">
        <w:r>
          <w:rPr>
            <w:rStyle w:val="Hyperlink"/>
          </w:rPr>
          <w:t>Law of Return</w:t>
        </w:r>
      </w:hyperlink>
    </w:p>
    <w:p w:rsidR="00823F43" w:rsidRDefault="00823F43" w:rsidP="00823F43">
      <w:pPr>
        <w:pStyle w:val="NormalWeb"/>
      </w:pPr>
    </w:p>
    <w:p w:rsidR="00823F43" w:rsidRDefault="00823F43" w:rsidP="00823F43">
      <w:pPr>
        <w:pStyle w:val="NormalWeb"/>
      </w:pPr>
      <w:r>
        <w:t xml:space="preserve">Following the birth of the modern State of Israel in 1948, the </w:t>
      </w:r>
      <w:hyperlink r:id="rId248" w:tooltip="Law of Return" w:history="1">
        <w:r>
          <w:rPr>
            <w:rStyle w:val="Hyperlink"/>
          </w:rPr>
          <w:t>Law of Return</w:t>
        </w:r>
      </w:hyperlink>
      <w:r>
        <w:t xml:space="preserve"> was enacted to give any Jew the right to immigrate to Israel and become a citizen.</w:t>
      </w:r>
      <w:hyperlink r:id="rId249" w:anchor="cite_note-77" w:history="1">
        <w:r>
          <w:rPr>
            <w:rStyle w:val="Hyperlink"/>
            <w:vertAlign w:val="superscript"/>
          </w:rPr>
          <w:t>[77]</w:t>
        </w:r>
      </w:hyperlink>
      <w:r>
        <w:t xml:space="preserve"> However, due to an inability on the lawmakers to agree, the Law did not define who was a Jew, relying instead on the issue to resolve itself over time. As a result, the Law relied in form on the traditional halakhic definition. But, the absence of a definition of who is a Jew, for the purpose of the Law, has resulted in the divergent views of the various streams of Judaism competing for recognition.</w:t>
      </w:r>
    </w:p>
    <w:p w:rsidR="00823F43" w:rsidRDefault="00823F43" w:rsidP="00823F43">
      <w:pPr>
        <w:pStyle w:val="NormalWeb"/>
      </w:pPr>
      <w:r>
        <w:t>Besides the generally accepted halakhic definition of who is a Jew, the Law extended the categories of person who are entitled to immigration and citizenship to the children and grandchildren of Jews, regardless of their present religious affiliation, and their spouses.</w:t>
      </w:r>
      <w:hyperlink r:id="rId250" w:anchor="cite_note-78" w:history="1">
        <w:r>
          <w:rPr>
            <w:rStyle w:val="Hyperlink"/>
            <w:vertAlign w:val="superscript"/>
          </w:rPr>
          <w:t>[78]</w:t>
        </w:r>
      </w:hyperlink>
      <w:r>
        <w:t xml:space="preserve"> Also, converts to Judaism whose conversion was performed outside of the State of Israel, regardless of who performed it, were entitled to immigration under the Law. Once again, issues arose as to whether a conversion performed outside of Israel was valid. The variation of the definition in the Law and the definition used by various branches of Judaism has resulted in practical difficulties for many people.</w:t>
      </w:r>
    </w:p>
    <w:p w:rsidR="00823F43" w:rsidRDefault="00823F43" w:rsidP="00823F43">
      <w:pPr>
        <w:pStyle w:val="NormalWeb"/>
      </w:pPr>
      <w:r>
        <w:t xml:space="preserve">It has been estimated that in the past twenty years about 300,000 avowed non-Jews and even practicing Christians have entered Israel from the former </w:t>
      </w:r>
      <w:hyperlink r:id="rId251" w:tooltip="Soviet Union" w:history="1">
        <w:r>
          <w:rPr>
            <w:rStyle w:val="Hyperlink"/>
          </w:rPr>
          <w:t>Soviet Union</w:t>
        </w:r>
      </w:hyperlink>
      <w:r>
        <w:t xml:space="preserve"> on the basis of being a child or grandchild of a Jew or by being married to a Jew.</w:t>
      </w:r>
      <w:hyperlink r:id="rId252" w:anchor="cite_note-rosenblum-79" w:history="1">
        <w:r>
          <w:rPr>
            <w:rStyle w:val="Hyperlink"/>
            <w:vertAlign w:val="superscript"/>
          </w:rPr>
          <w:t>[79]</w:t>
        </w:r>
      </w:hyperlink>
    </w:p>
    <w:p w:rsidR="00823F43" w:rsidRDefault="00823F43" w:rsidP="00823F43">
      <w:pPr>
        <w:pStyle w:val="NormalWeb"/>
      </w:pPr>
      <w:r>
        <w:t xml:space="preserve">However, there was an exception in the case of a person who had formally converted to another religion derived from the </w:t>
      </w:r>
      <w:proofErr w:type="spellStart"/>
      <w:r>
        <w:rPr>
          <w:i/>
          <w:iCs/>
        </w:rPr>
        <w:t>Rufeisen</w:t>
      </w:r>
      <w:proofErr w:type="spellEnd"/>
      <w:r>
        <w:rPr>
          <w:i/>
          <w:iCs/>
        </w:rPr>
        <w:t xml:space="preserve"> Case</w:t>
      </w:r>
      <w:r>
        <w:t xml:space="preserve"> in 1962.</w:t>
      </w:r>
      <w:hyperlink r:id="rId253" w:anchor="cite_note-Navot.2C_Suzi_p.189-3" w:history="1">
        <w:r>
          <w:rPr>
            <w:rStyle w:val="Hyperlink"/>
            <w:vertAlign w:val="superscript"/>
          </w:rPr>
          <w:t>[3]</w:t>
        </w:r>
      </w:hyperlink>
      <w:r>
        <w:t xml:space="preserve"> Such a person, no matter what their halakhic position, was not entitled to immigration under the Law. This created a divergence between political Zionist interpretation of Jewishness and that of halakha. In the 1970 </w:t>
      </w:r>
      <w:proofErr w:type="spellStart"/>
      <w:r>
        <w:t>Shalit</w:t>
      </w:r>
      <w:proofErr w:type="spellEnd"/>
      <w:r>
        <w:t xml:space="preserve"> case the Israeli Supreme Court ruled in </w:t>
      </w:r>
      <w:proofErr w:type="spellStart"/>
      <w:r>
        <w:t>favour</w:t>
      </w:r>
      <w:proofErr w:type="spellEnd"/>
      <w:r>
        <w:t xml:space="preserve"> of a family which sought to register children born in Israel from a Scottish mother as Jewish by nationality,</w:t>
      </w:r>
      <w:hyperlink r:id="rId254" w:anchor="cite_note-Navot.2C_Suzi_p.189-3" w:history="1">
        <w:r>
          <w:rPr>
            <w:rStyle w:val="Hyperlink"/>
            <w:vertAlign w:val="superscript"/>
          </w:rPr>
          <w:t>[3]</w:t>
        </w:r>
      </w:hyperlink>
      <w:r>
        <w:t xml:space="preserve"> but the 1972 amendment to the Population Registry Law prevented their third child being registered as Jewish.</w:t>
      </w:r>
      <w:hyperlink r:id="rId255" w:anchor="cite_note-80" w:history="1">
        <w:r>
          <w:rPr>
            <w:rStyle w:val="Hyperlink"/>
            <w:vertAlign w:val="superscript"/>
          </w:rPr>
          <w:t>[80]</w:t>
        </w:r>
      </w:hyperlink>
    </w:p>
    <w:p w:rsidR="00823F43" w:rsidRDefault="00823F43" w:rsidP="00823F43">
      <w:pPr>
        <w:pStyle w:val="NormalWeb"/>
      </w:pPr>
      <w:r>
        <w:t xml:space="preserve">Current Israeli definitions specifically exclude Jews who have openly and knowingly converted to a faith other than Judaism, including </w:t>
      </w:r>
      <w:hyperlink r:id="rId256" w:tooltip="Messianic Judaism" w:history="1">
        <w:r>
          <w:rPr>
            <w:rStyle w:val="Hyperlink"/>
          </w:rPr>
          <w:t>Messianic Judaism</w:t>
        </w:r>
      </w:hyperlink>
      <w:r>
        <w:t xml:space="preserve">. This definition is not the same as that in traditional Jewish law; in some respects it is deliberately wider, so as to include those non-Jewish relatives of Jews who may have been perceived to be Jewish, and thus faced </w:t>
      </w:r>
      <w:hyperlink r:id="rId257" w:tooltip="Antisemitism" w:history="1">
        <w:r>
          <w:rPr>
            <w:rStyle w:val="Hyperlink"/>
          </w:rPr>
          <w:t>antisemitism</w:t>
        </w:r>
      </w:hyperlink>
      <w:r>
        <w:t>.</w:t>
      </w:r>
    </w:p>
    <w:p w:rsidR="00823F43" w:rsidRDefault="00823F43" w:rsidP="00823F43">
      <w:pPr>
        <w:pStyle w:val="NormalWeb"/>
      </w:pPr>
      <w:r>
        <w:t>The Law of Return does not, of itself, define the Jewish status of a person; it only deals with those who have a right of immigration to Israel.</w:t>
      </w:r>
    </w:p>
    <w:p w:rsidR="00823F43" w:rsidRDefault="00823F43" w:rsidP="00823F43">
      <w:pPr>
        <w:pStyle w:val="NormalWeb"/>
        <w:rPr>
          <w:vertAlign w:val="superscript"/>
        </w:rPr>
      </w:pPr>
      <w:r>
        <w:t xml:space="preserve">In the early 1950s, the </w:t>
      </w:r>
      <w:hyperlink r:id="rId258" w:tooltip="Israel" w:history="1">
        <w:r>
          <w:rPr>
            <w:rStyle w:val="Hyperlink"/>
          </w:rPr>
          <w:t>Israeli</w:t>
        </w:r>
      </w:hyperlink>
      <w:r>
        <w:t xml:space="preserve"> </w:t>
      </w:r>
      <w:hyperlink r:id="rId259" w:tooltip="Chief Rabbinate" w:history="1">
        <w:r>
          <w:rPr>
            <w:rStyle w:val="Hyperlink"/>
          </w:rPr>
          <w:t>Chief Rabbinate</w:t>
        </w:r>
      </w:hyperlink>
      <w:r>
        <w:t xml:space="preserve"> originally objected to the immigration of </w:t>
      </w:r>
      <w:hyperlink r:id="rId260" w:tooltip="Karaite Jew" w:history="1">
        <w:r>
          <w:rPr>
            <w:rStyle w:val="Hyperlink"/>
          </w:rPr>
          <w:t>Karaite Jews</w:t>
        </w:r>
      </w:hyperlink>
      <w:r>
        <w:t xml:space="preserve"> to Israel, and unsuccessfully tried to obstruct it. In 2007 Rabbi David </w:t>
      </w:r>
      <w:proofErr w:type="spellStart"/>
      <w:r>
        <w:t>Chayim</w:t>
      </w:r>
      <w:proofErr w:type="spellEnd"/>
      <w:r>
        <w:t xml:space="preserve"> </w:t>
      </w:r>
      <w:proofErr w:type="spellStart"/>
      <w:r>
        <w:t>Chelouche</w:t>
      </w:r>
      <w:proofErr w:type="spellEnd"/>
      <w:r>
        <w:t xml:space="preserve">, the chief rabbi of </w:t>
      </w:r>
      <w:proofErr w:type="spellStart"/>
      <w:r>
        <w:t>Netayana</w:t>
      </w:r>
      <w:proofErr w:type="spellEnd"/>
      <w:r>
        <w:t xml:space="preserve">, was quoted in the Jerusalem Post as saying: "A Karaite is a Jew. We accept them as Jews and every one of them who wishes to come back [to mainstream Judaism] we accept back. There was once a question about whether </w:t>
      </w:r>
      <w:proofErr w:type="spellStart"/>
      <w:r>
        <w:t>Karaites</w:t>
      </w:r>
      <w:proofErr w:type="spellEnd"/>
      <w:r>
        <w:t xml:space="preserve"> needed to undergo a token circumcision in order to switch to rabbinic Judaism, but the rabbinate agrees that today that is not necessary."</w:t>
      </w:r>
      <w:hyperlink r:id="rId261" w:anchor="cite_note-81" w:history="1">
        <w:r>
          <w:rPr>
            <w:rStyle w:val="Hyperlink"/>
            <w:vertAlign w:val="superscript"/>
          </w:rPr>
          <w:t>[81]</w:t>
        </w:r>
      </w:hyperlink>
    </w:p>
    <w:p w:rsidR="00823F43" w:rsidRDefault="00823F43" w:rsidP="00823F43">
      <w:pPr>
        <w:pStyle w:val="NormalWeb"/>
      </w:pPr>
    </w:p>
    <w:p w:rsidR="00823F43" w:rsidRDefault="00823F43" w:rsidP="00823F43">
      <w:pPr>
        <w:pStyle w:val="Heading3"/>
      </w:pPr>
      <w:r>
        <w:rPr>
          <w:rStyle w:val="mw-headline"/>
        </w:rPr>
        <w:t>Israeli laws governing marriage and divorce</w:t>
      </w:r>
    </w:p>
    <w:p w:rsidR="00823F43" w:rsidRDefault="00823F43" w:rsidP="00823F43">
      <w:r>
        <w:t xml:space="preserve">See also: </w:t>
      </w:r>
      <w:hyperlink r:id="rId262" w:tooltip="Marriage in Israel" w:history="1">
        <w:r>
          <w:rPr>
            <w:rStyle w:val="Hyperlink"/>
          </w:rPr>
          <w:t>Marriage in Israel</w:t>
        </w:r>
      </w:hyperlink>
    </w:p>
    <w:p w:rsidR="00823F43" w:rsidRDefault="00823F43" w:rsidP="00823F43">
      <w:pPr>
        <w:pStyle w:val="NormalWeb"/>
      </w:pPr>
      <w:r>
        <w:t xml:space="preserve">In relation to </w:t>
      </w:r>
      <w:hyperlink r:id="rId263" w:tooltip="Marriage in Israel" w:history="1">
        <w:r>
          <w:rPr>
            <w:rStyle w:val="Hyperlink"/>
          </w:rPr>
          <w:t>marriage</w:t>
        </w:r>
      </w:hyperlink>
      <w:r>
        <w:t xml:space="preserve">, </w:t>
      </w:r>
      <w:hyperlink r:id="rId264" w:tooltip="Get (divorce document)" w:history="1">
        <w:r>
          <w:rPr>
            <w:rStyle w:val="Hyperlink"/>
          </w:rPr>
          <w:t>divorce</w:t>
        </w:r>
      </w:hyperlink>
      <w:r>
        <w:t xml:space="preserve">, and burial, which are under the jurisdiction of the </w:t>
      </w:r>
      <w:hyperlink r:id="rId265" w:tooltip="Ministry of Interior (Israel)" w:history="1">
        <w:r>
          <w:rPr>
            <w:rStyle w:val="Hyperlink"/>
          </w:rPr>
          <w:t>Israeli Interior Ministry</w:t>
        </w:r>
      </w:hyperlink>
      <w:r>
        <w:t>, the halakhic definition of who is a Jew is applied. When there is any doubt, the Israeli Chief Rabbinate generally determines the issue.</w:t>
      </w:r>
    </w:p>
    <w:p w:rsidR="00823F43" w:rsidRDefault="00823F43" w:rsidP="00823F43">
      <w:pPr>
        <w:pStyle w:val="NormalWeb"/>
      </w:pPr>
      <w:r>
        <w:t>In terms of social relations, most secular Jews view their Jewish identity as a matter of culture, heritage, nationality, or ethnicity.</w:t>
      </w:r>
      <w:hyperlink r:id="rId266" w:anchor="cite_note-who-82" w:history="1">
        <w:r>
          <w:rPr>
            <w:rStyle w:val="Hyperlink"/>
            <w:vertAlign w:val="superscript"/>
          </w:rPr>
          <w:t>[82]</w:t>
        </w:r>
      </w:hyperlink>
      <w:r>
        <w:t xml:space="preserve"> Ancestral aspects can be explained by the many </w:t>
      </w:r>
      <w:hyperlink r:id="rId267" w:tooltip="Jewish atheist" w:history="1">
        <w:r>
          <w:rPr>
            <w:rStyle w:val="Hyperlink"/>
          </w:rPr>
          <w:t>Jews who view themselves as atheist</w:t>
        </w:r>
      </w:hyperlink>
      <w:r>
        <w:t xml:space="preserve"> and are defined by matrilineal descent</w:t>
      </w:r>
      <w:hyperlink r:id="rId268" w:anchor="cite_note-katz-36" w:history="1">
        <w:r>
          <w:rPr>
            <w:rStyle w:val="Hyperlink"/>
            <w:vertAlign w:val="superscript"/>
          </w:rPr>
          <w:t>[36]</w:t>
        </w:r>
      </w:hyperlink>
      <w:hyperlink r:id="rId269" w:anchor="cite_note-aboutatheism-83" w:history="1">
        <w:r>
          <w:rPr>
            <w:rStyle w:val="Hyperlink"/>
            <w:vertAlign w:val="superscript"/>
          </w:rPr>
          <w:t>[83]</w:t>
        </w:r>
      </w:hyperlink>
      <w:r>
        <w:t xml:space="preserve"> or a </w:t>
      </w:r>
      <w:hyperlink r:id="rId270" w:tooltip="Kohen" w:history="1">
        <w:r>
          <w:rPr>
            <w:rStyle w:val="Hyperlink"/>
          </w:rPr>
          <w:t>Cohen (Kohen)</w:t>
        </w:r>
      </w:hyperlink>
      <w:r>
        <w:t xml:space="preserve"> or </w:t>
      </w:r>
      <w:hyperlink r:id="rId271" w:tooltip="Levi" w:history="1">
        <w:r>
          <w:rPr>
            <w:rStyle w:val="Hyperlink"/>
          </w:rPr>
          <w:t>Levi</w:t>
        </w:r>
      </w:hyperlink>
      <w:r>
        <w:t>, which is connected by ancestry.</w:t>
      </w:r>
      <w:hyperlink r:id="rId272" w:anchor="cite_note-cohenlevi-84" w:history="1">
        <w:r>
          <w:rPr>
            <w:rStyle w:val="Hyperlink"/>
            <w:vertAlign w:val="superscript"/>
          </w:rPr>
          <w:t>[84]</w:t>
        </w:r>
      </w:hyperlink>
      <w:r>
        <w:t xml:space="preserve"> The question of “who is a Jew” is a question that is under debate.</w:t>
      </w:r>
      <w:hyperlink r:id="rId273" w:anchor="cite_note-weiner-85" w:history="1">
        <w:r>
          <w:rPr>
            <w:rStyle w:val="Hyperlink"/>
            <w:vertAlign w:val="superscript"/>
          </w:rPr>
          <w:t>[85]</w:t>
        </w:r>
      </w:hyperlink>
      <w:r>
        <w:t xml:space="preserve"> Issues related to ancestral or ethnic Jews are dealt with by the Israeli Chief Rabbinate.</w:t>
      </w:r>
      <w:hyperlink r:id="rId274" w:anchor="cite_note-86" w:history="1">
        <w:r>
          <w:rPr>
            <w:rStyle w:val="Hyperlink"/>
            <w:vertAlign w:val="superscript"/>
          </w:rPr>
          <w:t>[86]</w:t>
        </w:r>
      </w:hyperlink>
      <w:hyperlink r:id="rId275" w:anchor="cite_note-freund-87" w:history="1">
        <w:r>
          <w:rPr>
            <w:rStyle w:val="Hyperlink"/>
            <w:vertAlign w:val="superscript"/>
          </w:rPr>
          <w:t>[87]</w:t>
        </w:r>
      </w:hyperlink>
      <w:hyperlink r:id="rId276" w:anchor="cite_note-Indian-88" w:history="1">
        <w:r>
          <w:rPr>
            <w:rStyle w:val="Hyperlink"/>
            <w:vertAlign w:val="superscript"/>
          </w:rPr>
          <w:t>[88]</w:t>
        </w:r>
      </w:hyperlink>
      <w:hyperlink r:id="rId277" w:anchor="cite_note-jstandard-89" w:history="1">
        <w:r>
          <w:rPr>
            <w:rStyle w:val="Hyperlink"/>
            <w:vertAlign w:val="superscript"/>
          </w:rPr>
          <w:t>[89]</w:t>
        </w:r>
      </w:hyperlink>
    </w:p>
    <w:p w:rsidR="00823F43" w:rsidRDefault="00823F43" w:rsidP="00823F43">
      <w:pPr>
        <w:pStyle w:val="NormalWeb"/>
      </w:pPr>
      <w:r>
        <w:t xml:space="preserve">Orthodox halachic rules apply to converts who want to marry in Israel. Under these rules, a conversion to Judaism must strictly follow halachic standards to be </w:t>
      </w:r>
      <w:proofErr w:type="spellStart"/>
      <w:r>
        <w:t>recognised</w:t>
      </w:r>
      <w:proofErr w:type="spellEnd"/>
      <w:r>
        <w:t xml:space="preserve"> as valid. The rabbinate even scrutinizes Orthodox conversions, with some who have converted by orthodox authorities outside of Israel not being permitted to marry in Israel.</w:t>
      </w:r>
      <w:hyperlink r:id="rId278" w:anchor="cite_note-jstandard-89" w:history="1">
        <w:r>
          <w:rPr>
            <w:rStyle w:val="Hyperlink"/>
            <w:vertAlign w:val="superscript"/>
          </w:rPr>
          <w:t>[89]</w:t>
        </w:r>
      </w:hyperlink>
      <w:hyperlink r:id="rId279" w:anchor="cite_note-meyers-90" w:history="1">
        <w:r>
          <w:rPr>
            <w:rStyle w:val="Hyperlink"/>
            <w:vertAlign w:val="superscript"/>
          </w:rPr>
          <w:t>[90]</w:t>
        </w:r>
      </w:hyperlink>
    </w:p>
    <w:p w:rsidR="00823F43" w:rsidRDefault="00823F43" w:rsidP="00823F43">
      <w:pPr>
        <w:pStyle w:val="NormalWeb"/>
      </w:pPr>
      <w:r>
        <w:t>If one's ancestral line of Jewishness is in doubt, then a proper conversion would be required in order to be allowed to marry in the Orthodox community, or in Israel, where such rules govern all marriages.</w:t>
      </w:r>
    </w:p>
    <w:p w:rsidR="00823F43" w:rsidRDefault="00823F43" w:rsidP="00823F43">
      <w:pPr>
        <w:pStyle w:val="Heading3"/>
      </w:pPr>
      <w:r>
        <w:rPr>
          <w:rStyle w:val="mw-headline"/>
        </w:rPr>
        <w:t>Israeli definition of nationality</w:t>
      </w:r>
    </w:p>
    <w:p w:rsidR="00823F43" w:rsidRDefault="00823F43" w:rsidP="00823F43">
      <w:pPr>
        <w:pStyle w:val="NormalWeb"/>
      </w:pPr>
      <w:r>
        <w:t>The Jewish status of a person in Israel is considered a matter of "nationality".</w:t>
      </w:r>
    </w:p>
    <w:p w:rsidR="00823F43" w:rsidRDefault="00823F43" w:rsidP="00823F43">
      <w:pPr>
        <w:pStyle w:val="NormalWeb"/>
      </w:pPr>
      <w:r>
        <w:t xml:space="preserve">In the registering of "nationality" on Israeli </w:t>
      </w:r>
      <w:hyperlink r:id="rId280" w:tooltip="Teudat Zehut" w:history="1">
        <w:proofErr w:type="spellStart"/>
        <w:r>
          <w:rPr>
            <w:rStyle w:val="Hyperlink"/>
          </w:rPr>
          <w:t>Teudat</w:t>
        </w:r>
        <w:proofErr w:type="spellEnd"/>
        <w:r>
          <w:rPr>
            <w:rStyle w:val="Hyperlink"/>
          </w:rPr>
          <w:t xml:space="preserve"> </w:t>
        </w:r>
        <w:proofErr w:type="spellStart"/>
        <w:r>
          <w:rPr>
            <w:rStyle w:val="Hyperlink"/>
          </w:rPr>
          <w:t>Zehut</w:t>
        </w:r>
        <w:proofErr w:type="spellEnd"/>
      </w:hyperlink>
      <w:r>
        <w:t xml:space="preserve"> ("identity card"), which is administered by the Ministry of the Interior, a person had to meet the halakhic definition to be registered as a "Jew". However, in a number of cases the </w:t>
      </w:r>
      <w:hyperlink r:id="rId281" w:tooltip="Supreme Court of Israel" w:history="1">
        <w:r>
          <w:rPr>
            <w:rStyle w:val="Hyperlink"/>
          </w:rPr>
          <w:t>Supreme Court of Israel</w:t>
        </w:r>
      </w:hyperlink>
      <w:r>
        <w:t xml:space="preserve"> has ordered the Interior Ministry to register as Reform and Conservative converts as Jews. The right of people who convert in the Diaspora under Reform or Conservative auspices to make </w:t>
      </w:r>
      <w:proofErr w:type="spellStart"/>
      <w:r>
        <w:t>aliyah</w:t>
      </w:r>
      <w:proofErr w:type="spellEnd"/>
      <w:r>
        <w:t>, or immigrate to Israel and claim citizenship as Jews, is detailed in Israeli law.</w:t>
      </w:r>
      <w:hyperlink r:id="rId282" w:anchor="cite_note-91" w:history="1">
        <w:r>
          <w:rPr>
            <w:rStyle w:val="Hyperlink"/>
            <w:vertAlign w:val="superscript"/>
          </w:rPr>
          <w:t>[91]</w:t>
        </w:r>
      </w:hyperlink>
    </w:p>
    <w:p w:rsidR="00823F43" w:rsidRDefault="00823F43" w:rsidP="00823F43">
      <w:pPr>
        <w:pStyle w:val="NormalWeb"/>
      </w:pPr>
      <w:r>
        <w:t xml:space="preserve">Until recently, Israeli identity cards had an indication of nationality, and the field was left empty for those who immigrated not solely on the basis of being Jewish (i.e. as a child, grandchild or spouse of a Jew only) to indicate that the person may not be a Jew. Many Israeli citizens who are not </w:t>
      </w:r>
      <w:proofErr w:type="spellStart"/>
      <w:r>
        <w:t>recognised</w:t>
      </w:r>
      <w:proofErr w:type="spellEnd"/>
      <w:r>
        <w:t xml:space="preserve"> by the Rabbinate as Jewish have been issued with Israeli identity cards that do not include their Hebrew calendar birth date.</w:t>
      </w:r>
    </w:p>
    <w:p w:rsidR="00823F43" w:rsidRDefault="00823F43" w:rsidP="00823F43">
      <w:pPr>
        <w:pStyle w:val="NormalWeb"/>
      </w:pPr>
    </w:p>
    <w:p w:rsidR="00823F43" w:rsidRDefault="00823F43" w:rsidP="00823F43">
      <w:pPr>
        <w:pStyle w:val="NormalWeb"/>
      </w:pPr>
    </w:p>
    <w:p w:rsidR="00823F43" w:rsidRDefault="00823F43" w:rsidP="00823F43">
      <w:pPr>
        <w:pStyle w:val="NormalWeb"/>
      </w:pPr>
    </w:p>
    <w:p w:rsidR="00823F43" w:rsidRDefault="00823F43" w:rsidP="00823F43">
      <w:pPr>
        <w:pStyle w:val="Heading2"/>
      </w:pPr>
      <w:r>
        <w:rPr>
          <w:rStyle w:val="mw-headline"/>
        </w:rPr>
        <w:t>Other definitions</w:t>
      </w:r>
    </w:p>
    <w:p w:rsidR="00823F43" w:rsidRDefault="00823F43" w:rsidP="00823F43">
      <w:pPr>
        <w:pStyle w:val="NormalWeb"/>
      </w:pPr>
      <w:r>
        <w:t xml:space="preserve">There have been other attempts to determine Jewish identity beside the traditional Jewish approaches. These range from </w:t>
      </w:r>
      <w:hyperlink r:id="rId283" w:tooltip="Genetics" w:history="1">
        <w:r>
          <w:rPr>
            <w:rStyle w:val="Hyperlink"/>
          </w:rPr>
          <w:t>genetic</w:t>
        </w:r>
      </w:hyperlink>
      <w:r>
        <w:t xml:space="preserve"> population studies (see </w:t>
      </w:r>
      <w:hyperlink r:id="rId284" w:tooltip="Y-chromosomal Aaron" w:history="1">
        <w:r>
          <w:rPr>
            <w:rStyle w:val="Hyperlink"/>
            <w:i/>
            <w:iCs/>
          </w:rPr>
          <w:t>Y-chromosomal Aaron</w:t>
        </w:r>
      </w:hyperlink>
      <w:r>
        <w:t xml:space="preserve">) to controversial evolutionary perspectives including those espoused by </w:t>
      </w:r>
      <w:hyperlink r:id="rId285" w:tooltip="Kevin B. MacDonald" w:history="1">
        <w:r>
          <w:rPr>
            <w:rStyle w:val="Hyperlink"/>
          </w:rPr>
          <w:t>Kevin B. MacDonald</w:t>
        </w:r>
      </w:hyperlink>
      <w:r>
        <w:t xml:space="preserve"> and </w:t>
      </w:r>
      <w:hyperlink r:id="rId286" w:tooltip="Yuri Slezkine" w:history="1">
        <w:r>
          <w:rPr>
            <w:rStyle w:val="Hyperlink"/>
          </w:rPr>
          <w:t xml:space="preserve">Yuri </w:t>
        </w:r>
        <w:proofErr w:type="spellStart"/>
        <w:r>
          <w:rPr>
            <w:rStyle w:val="Hyperlink"/>
          </w:rPr>
          <w:t>Slezkine</w:t>
        </w:r>
        <w:proofErr w:type="spellEnd"/>
      </w:hyperlink>
      <w:r>
        <w:t>.</w:t>
      </w:r>
    </w:p>
    <w:p w:rsidR="00823F43" w:rsidRDefault="00823F43" w:rsidP="00823F43">
      <w:pPr>
        <w:pStyle w:val="Heading3"/>
      </w:pPr>
      <w:r>
        <w:rPr>
          <w:rStyle w:val="mw-headline"/>
        </w:rPr>
        <w:t>Sociology and anthropology</w:t>
      </w:r>
    </w:p>
    <w:p w:rsidR="00823F43" w:rsidRDefault="00823F43" w:rsidP="00823F43">
      <w:pPr>
        <w:pStyle w:val="NormalWeb"/>
      </w:pPr>
      <w:r>
        <w:t xml:space="preserve">As with any other ethnic identity, Jewish identity is, to some degree, a matter of either claiming that identity or being perceived by others (both inside and outside the ethnic group) as belonging to that group, or both. Returning again to the example of Madeleine Albright – during her Catholic childhood, her being in some sense Jewish was presumably irrelevant. It was only after she was nominated to be </w:t>
      </w:r>
      <w:hyperlink r:id="rId287" w:tooltip="United States Secretary of State" w:history="1">
        <w:r>
          <w:rPr>
            <w:rStyle w:val="Hyperlink"/>
          </w:rPr>
          <w:t>Secretary of State</w:t>
        </w:r>
      </w:hyperlink>
      <w:r>
        <w:t xml:space="preserve"> that she, and the public, discovered her Jewish ancestry.</w:t>
      </w:r>
    </w:p>
    <w:p w:rsidR="00823F43" w:rsidRDefault="00823F43" w:rsidP="00823F43">
      <w:pPr>
        <w:pStyle w:val="NormalWeb"/>
      </w:pPr>
      <w:hyperlink r:id="rId288" w:tooltip="Ido Abram" w:history="1">
        <w:proofErr w:type="spellStart"/>
        <w:r>
          <w:rPr>
            <w:rStyle w:val="Hyperlink"/>
          </w:rPr>
          <w:t>Ido</w:t>
        </w:r>
        <w:proofErr w:type="spellEnd"/>
        <w:r>
          <w:rPr>
            <w:rStyle w:val="Hyperlink"/>
          </w:rPr>
          <w:t xml:space="preserve"> Abram</w:t>
        </w:r>
      </w:hyperlink>
      <w:r>
        <w:t xml:space="preserve"> states that there are five aspects to contemporary Jewish identity:</w:t>
      </w:r>
    </w:p>
    <w:p w:rsidR="00823F43" w:rsidRDefault="00823F43" w:rsidP="00823F43">
      <w:pPr>
        <w:numPr>
          <w:ilvl w:val="0"/>
          <w:numId w:val="8"/>
        </w:numPr>
        <w:spacing w:before="100" w:beforeAutospacing="1" w:after="100" w:afterAutospacing="1" w:line="240" w:lineRule="auto"/>
      </w:pPr>
      <w:r>
        <w:t>Religion, culture, and tradition.</w:t>
      </w:r>
    </w:p>
    <w:p w:rsidR="00823F43" w:rsidRDefault="00823F43" w:rsidP="00823F43">
      <w:pPr>
        <w:numPr>
          <w:ilvl w:val="0"/>
          <w:numId w:val="8"/>
        </w:numPr>
        <w:spacing w:before="100" w:beforeAutospacing="1" w:after="100" w:afterAutospacing="1" w:line="240" w:lineRule="auto"/>
      </w:pPr>
      <w:r>
        <w:t>The tie with Israel and Zionism.</w:t>
      </w:r>
    </w:p>
    <w:p w:rsidR="00823F43" w:rsidRDefault="00823F43" w:rsidP="00823F43">
      <w:pPr>
        <w:numPr>
          <w:ilvl w:val="0"/>
          <w:numId w:val="8"/>
        </w:numPr>
        <w:spacing w:before="100" w:beforeAutospacing="1" w:after="100" w:afterAutospacing="1" w:line="240" w:lineRule="auto"/>
      </w:pPr>
      <w:r>
        <w:t>Dealings with antisemitism, including issues of persecution and survival.</w:t>
      </w:r>
    </w:p>
    <w:p w:rsidR="00823F43" w:rsidRDefault="00823F43" w:rsidP="00823F43">
      <w:pPr>
        <w:numPr>
          <w:ilvl w:val="0"/>
          <w:numId w:val="8"/>
        </w:numPr>
        <w:spacing w:before="100" w:beforeAutospacing="1" w:after="100" w:afterAutospacing="1" w:line="240" w:lineRule="auto"/>
      </w:pPr>
      <w:r>
        <w:t>Personal history and life-experience.</w:t>
      </w:r>
    </w:p>
    <w:p w:rsidR="00823F43" w:rsidRDefault="00823F43" w:rsidP="00823F43">
      <w:pPr>
        <w:numPr>
          <w:ilvl w:val="0"/>
          <w:numId w:val="8"/>
        </w:numPr>
        <w:spacing w:before="100" w:beforeAutospacing="1" w:after="100" w:afterAutospacing="1" w:line="240" w:lineRule="auto"/>
      </w:pPr>
      <w:r>
        <w:t>Relationship with non-Jewish culture and people.</w:t>
      </w:r>
      <w:hyperlink r:id="rId289" w:anchor="cite_note-abram-92" w:history="1">
        <w:r>
          <w:rPr>
            <w:rStyle w:val="Hyperlink"/>
            <w:vertAlign w:val="superscript"/>
          </w:rPr>
          <w:t>[92]</w:t>
        </w:r>
      </w:hyperlink>
      <w:hyperlink r:id="rId290" w:anchor="cite_note-voudouris1-93" w:history="1">
        <w:r>
          <w:rPr>
            <w:rStyle w:val="Hyperlink"/>
            <w:vertAlign w:val="superscript"/>
          </w:rPr>
          <w:t>[93]</w:t>
        </w:r>
      </w:hyperlink>
    </w:p>
    <w:p w:rsidR="00823F43" w:rsidRDefault="00823F43" w:rsidP="00823F43">
      <w:pPr>
        <w:pStyle w:val="NormalWeb"/>
      </w:pPr>
      <w:r>
        <w:t xml:space="preserve">The relative importance of these factors may vary enormously from place to place. For example, a typical Dutch Jew might describe his or her Jewish identity simply as "I was born Jewish," while a Jew in </w:t>
      </w:r>
      <w:hyperlink r:id="rId291" w:tooltip="Romania" w:history="1">
        <w:r>
          <w:rPr>
            <w:rStyle w:val="Hyperlink"/>
          </w:rPr>
          <w:t>Romania</w:t>
        </w:r>
      </w:hyperlink>
      <w:r>
        <w:t>, where levels of antisemitism are higher, might say, "I consider any form of denying as a proof of cowardice."</w:t>
      </w:r>
      <w:hyperlink r:id="rId292" w:anchor="cite_note-voudouris2-94" w:history="1">
        <w:r>
          <w:rPr>
            <w:rStyle w:val="Hyperlink"/>
            <w:vertAlign w:val="superscript"/>
          </w:rPr>
          <w:t>[94]</w:t>
        </w:r>
      </w:hyperlink>
      <w:r>
        <w:rPr>
          <w:vertAlign w:val="superscript"/>
        </w:rPr>
        <w:t>[</w:t>
      </w:r>
      <w:hyperlink r:id="rId293" w:tooltip="Wikipedia:Please clarify" w:history="1">
        <w:r>
          <w:rPr>
            <w:rStyle w:val="Hyperlink"/>
            <w:i/>
            <w:iCs/>
            <w:vertAlign w:val="superscript"/>
          </w:rPr>
          <w:t>clarification needed</w:t>
        </w:r>
      </w:hyperlink>
      <w:r>
        <w:rPr>
          <w:vertAlign w:val="superscript"/>
        </w:rPr>
        <w:t>]</w:t>
      </w:r>
    </w:p>
    <w:p w:rsidR="00823F43" w:rsidRDefault="00823F43" w:rsidP="00823F43">
      <w:pPr>
        <w:pStyle w:val="Heading3"/>
      </w:pPr>
      <w:r>
        <w:rPr>
          <w:rStyle w:val="mw-headline"/>
        </w:rPr>
        <w:t>The Inquisition</w:t>
      </w:r>
    </w:p>
    <w:p w:rsidR="00823F43" w:rsidRDefault="00823F43" w:rsidP="00823F43">
      <w:pPr>
        <w:pStyle w:val="NormalWeb"/>
      </w:pPr>
      <w:r>
        <w:t xml:space="preserve">During the time of the </w:t>
      </w:r>
      <w:hyperlink r:id="rId294" w:tooltip="Spanish Inquisition" w:history="1">
        <w:r>
          <w:rPr>
            <w:rStyle w:val="Hyperlink"/>
          </w:rPr>
          <w:t>Spanish</w:t>
        </w:r>
      </w:hyperlink>
      <w:r>
        <w:t xml:space="preserve"> and </w:t>
      </w:r>
      <w:hyperlink r:id="rId295" w:tooltip="Portuguese Inquisition" w:history="1">
        <w:r>
          <w:rPr>
            <w:rStyle w:val="Hyperlink"/>
          </w:rPr>
          <w:t>Portuguese Inquisitions</w:t>
        </w:r>
      </w:hyperlink>
      <w:r>
        <w:t xml:space="preserve">, conversion to Roman Catholicism did not result in total termination of the person's Jewish status. Legally, the converts were no longer regarded as Jews, and thus allowed to stay in the Iberian Peninsula. During the Inquisition in Spain and </w:t>
      </w:r>
      <w:hyperlink r:id="rId296" w:tooltip="Portugal" w:history="1">
        <w:r>
          <w:rPr>
            <w:rStyle w:val="Hyperlink"/>
          </w:rPr>
          <w:t>Portugal</w:t>
        </w:r>
      </w:hyperlink>
      <w:r>
        <w:t xml:space="preserve">, however, many Jews were forced to convert, but thereafter were regarded by many people, though not in a legal form, as </w:t>
      </w:r>
      <w:hyperlink r:id="rId297" w:tooltip="New Christian" w:history="1">
        <w:r>
          <w:rPr>
            <w:rStyle w:val="Hyperlink"/>
          </w:rPr>
          <w:t>New Christians</w:t>
        </w:r>
      </w:hyperlink>
      <w:r>
        <w:t xml:space="preserve">, distinguishing them as separate from the Old Christians of non-Jewish lineage. Since legal, political, religious and social pressure pushed many people to untrue conversions (public </w:t>
      </w:r>
      <w:proofErr w:type="spellStart"/>
      <w:r>
        <w:t>behaviour</w:t>
      </w:r>
      <w:proofErr w:type="spellEnd"/>
      <w:r>
        <w:t xml:space="preserve"> as Christians while retaining Jewish practices privately, a kind of </w:t>
      </w:r>
      <w:hyperlink r:id="rId298" w:tooltip="Crypto-Judaism" w:history="1">
        <w:r>
          <w:rPr>
            <w:rStyle w:val="Hyperlink"/>
          </w:rPr>
          <w:t>crypto-Judaism</w:t>
        </w:r>
      </w:hyperlink>
      <w:r>
        <w:t xml:space="preserve">, also see </w:t>
      </w:r>
      <w:hyperlink r:id="rId299" w:tooltip="Marrano" w:history="1">
        <w:r>
          <w:rPr>
            <w:rStyle w:val="Hyperlink"/>
          </w:rPr>
          <w:t>Marrano</w:t>
        </w:r>
      </w:hyperlink>
      <w:r>
        <w:t xml:space="preserve"> and </w:t>
      </w:r>
      <w:hyperlink r:id="rId300" w:tooltip="Anusim" w:history="1">
        <w:proofErr w:type="spellStart"/>
        <w:r>
          <w:rPr>
            <w:rStyle w:val="Hyperlink"/>
          </w:rPr>
          <w:t>Anusim</w:t>
        </w:r>
        <w:proofErr w:type="spellEnd"/>
      </w:hyperlink>
      <w:r>
        <w:t xml:space="preserve">), they were still treated with suspicion, a stigma sometimes carried for several generations by their identifiable descendants. The </w:t>
      </w:r>
      <w:hyperlink r:id="rId301" w:tooltip="Pureza de sangre" w:history="1">
        <w:proofErr w:type="spellStart"/>
        <w:r>
          <w:rPr>
            <w:rStyle w:val="Hyperlink"/>
            <w:i/>
            <w:iCs/>
          </w:rPr>
          <w:t>pureza</w:t>
        </w:r>
        <w:proofErr w:type="spellEnd"/>
        <w:r>
          <w:rPr>
            <w:rStyle w:val="Hyperlink"/>
            <w:i/>
            <w:iCs/>
          </w:rPr>
          <w:t xml:space="preserve"> de </w:t>
        </w:r>
        <w:proofErr w:type="spellStart"/>
        <w:r>
          <w:rPr>
            <w:rStyle w:val="Hyperlink"/>
            <w:i/>
            <w:iCs/>
          </w:rPr>
          <w:t>sangre</w:t>
        </w:r>
        <w:proofErr w:type="spellEnd"/>
      </w:hyperlink>
      <w:r>
        <w:t xml:space="preserve"> ("Cleanliness of blood") required public officials or candidate members to many organizations to prove that they did not have Jewish or Muslim ancestry.</w:t>
      </w:r>
    </w:p>
    <w:p w:rsidR="00823F43" w:rsidRDefault="00823F43" w:rsidP="00823F43">
      <w:pPr>
        <w:pStyle w:val="NormalWeb"/>
      </w:pPr>
    </w:p>
    <w:p w:rsidR="00823F43" w:rsidRDefault="00823F43" w:rsidP="00823F43">
      <w:pPr>
        <w:pStyle w:val="Heading3"/>
      </w:pPr>
      <w:r>
        <w:rPr>
          <w:rStyle w:val="mw-headline"/>
        </w:rPr>
        <w:t>Secular philosophy</w:t>
      </w:r>
    </w:p>
    <w:p w:rsidR="00823F43" w:rsidRDefault="00823F43" w:rsidP="00823F43">
      <w:pPr>
        <w:pStyle w:val="NormalWeb"/>
      </w:pPr>
      <w:hyperlink r:id="rId302" w:tooltip="Jean-Paul Sartre" w:history="1">
        <w:r>
          <w:rPr>
            <w:rStyle w:val="Hyperlink"/>
          </w:rPr>
          <w:t>Jean-Paul Sartre</w:t>
        </w:r>
      </w:hyperlink>
      <w:r>
        <w:t xml:space="preserve">, who was not Jewish, suggested in </w:t>
      </w:r>
      <w:r>
        <w:rPr>
          <w:i/>
          <w:iCs/>
        </w:rPr>
        <w:t>Anti-Semite and Jew</w:t>
      </w:r>
      <w:r>
        <w:t xml:space="preserve"> (1948) that Jewish identity "is neither national nor international, neither religious nor ethnic, nor political: it is a quasi-historical community." While Jews as individuals may be in danger from the </w:t>
      </w:r>
      <w:proofErr w:type="spellStart"/>
      <w:r>
        <w:t>antisemite</w:t>
      </w:r>
      <w:proofErr w:type="spellEnd"/>
      <w:r>
        <w:t xml:space="preserve"> who sees only "Jews" and not "people", Sartre argues that the Jewish experience of antisemitism preserves—even creates—the sense of Jewish community. In his most extreme statement of this view he wrote, "It is the anti-Semite who creates the Jew." Conversely, that sense of specific Jewish community may be threatened by the democrat who sees only "the person" and not "the Jew".</w:t>
      </w:r>
    </w:p>
    <w:p w:rsidR="00823F43" w:rsidRDefault="00823F43" w:rsidP="00823F43">
      <w:pPr>
        <w:pStyle w:val="NormalWeb"/>
      </w:pPr>
      <w:hyperlink r:id="rId303" w:tooltip="Hannah Arendt" w:history="1">
        <w:r>
          <w:rPr>
            <w:rStyle w:val="Hyperlink"/>
          </w:rPr>
          <w:t>Hannah Arendt</w:t>
        </w:r>
      </w:hyperlink>
      <w:r>
        <w:t xml:space="preserve"> repeatedly asserted a principle of claiming Jewish identity in the face of antisemitism. "If one is attacked as a Jew, one must defend oneself as a Jew. Not as a German, not as a world-citizen, not as an upholder of the Rights of Man, or whatever"; "A man attacked as a Jew cannot defend himself as an Englishman or a Frenchman. The world can only conclude from this that he is simply not defending himself at all."</w:t>
      </w:r>
    </w:p>
    <w:p w:rsidR="00823F43" w:rsidRDefault="00823F43" w:rsidP="00823F43">
      <w:pPr>
        <w:pStyle w:val="NormalWeb"/>
      </w:pPr>
      <w:r>
        <w:t xml:space="preserve">Wade Clark Roof (1976), a sociologist at the University of California at Santa Barbara, proposed that social sectors in </w:t>
      </w:r>
      <w:hyperlink r:id="rId304" w:tooltip="Modernity" w:history="1">
        <w:r>
          <w:rPr>
            <w:rStyle w:val="Hyperlink"/>
          </w:rPr>
          <w:t>modern life</w:t>
        </w:r>
      </w:hyperlink>
      <w:r>
        <w:t>, in which traditional symbols and rituals are meaningful, provide an alternative approach for explaining the social basis of religion in a secular order, in doing so, he turned to the local community as a sphere in modern society that still persists "as a complex system of friendship and kinship networks, formal and informal associations, as well as symbolic attachments, very much rooted in family life and ongoing socialization processes".</w:t>
      </w:r>
      <w:hyperlink r:id="rId305" w:anchor="cite_note-95" w:history="1">
        <w:r>
          <w:rPr>
            <w:rStyle w:val="Hyperlink"/>
            <w:vertAlign w:val="superscript"/>
          </w:rPr>
          <w:t>[95]</w:t>
        </w:r>
      </w:hyperlink>
    </w:p>
    <w:p w:rsidR="00823F43" w:rsidRDefault="00823F43" w:rsidP="00823F43">
      <w:pPr>
        <w:pStyle w:val="Heading3"/>
      </w:pPr>
      <w:r>
        <w:rPr>
          <w:rStyle w:val="mw-headline"/>
        </w:rPr>
        <w:t>"Half-Jewish"</w:t>
      </w:r>
    </w:p>
    <w:p w:rsidR="00823F43" w:rsidRDefault="00823F43" w:rsidP="00823F43">
      <w:pPr>
        <w:pStyle w:val="NormalWeb"/>
      </w:pPr>
      <w:r>
        <w:t xml:space="preserve">In the United States, because of </w:t>
      </w:r>
      <w:hyperlink r:id="rId306" w:tooltip="Interfaith marriage" w:history="1">
        <w:r>
          <w:rPr>
            <w:rStyle w:val="Hyperlink"/>
          </w:rPr>
          <w:t>intermarriage</w:t>
        </w:r>
      </w:hyperlink>
      <w:r>
        <w:t>, the population of "half-Jews" is beginning to rival that of Jews with two Jewish parents. Self-identified "half-Jews" consider the term a familial category, which reflects multiple heritages and possible Jewish cultural or spiritual practices.</w:t>
      </w:r>
      <w:hyperlink r:id="rId307" w:anchor="cite_note-96" w:history="1">
        <w:r>
          <w:rPr>
            <w:rStyle w:val="Hyperlink"/>
            <w:vertAlign w:val="superscript"/>
          </w:rPr>
          <w:t>[96]</w:t>
        </w:r>
      </w:hyperlink>
      <w:hyperlink r:id="rId308" w:anchor="cite_note-97" w:history="1">
        <w:r>
          <w:rPr>
            <w:rStyle w:val="Hyperlink"/>
            <w:vertAlign w:val="superscript"/>
          </w:rPr>
          <w:t>[97]</w:t>
        </w:r>
      </w:hyperlink>
      <w:hyperlink r:id="rId309" w:anchor="cite_note-klein-98" w:history="1">
        <w:r>
          <w:rPr>
            <w:rStyle w:val="Hyperlink"/>
            <w:vertAlign w:val="superscript"/>
          </w:rPr>
          <w:t>[98]</w:t>
        </w:r>
      </w:hyperlink>
      <w:r>
        <w:t xml:space="preserve"> Other similar terms that have been used include: "part-Jewish" and "partial-Jews". The term "Gershom", "</w:t>
      </w:r>
      <w:proofErr w:type="spellStart"/>
      <w:r>
        <w:t>Gershomi</w:t>
      </w:r>
      <w:proofErr w:type="spellEnd"/>
      <w:r>
        <w:t xml:space="preserve">" or "Beta Gershom" has also been used as an alternative to "half-Jewish" and "part-Jewish" in connection with descendants of intermarriage, </w:t>
      </w:r>
      <w:hyperlink r:id="rId310" w:tooltip="Gershom" w:history="1">
        <w:r>
          <w:rPr>
            <w:rStyle w:val="Hyperlink"/>
          </w:rPr>
          <w:t>Gershom</w:t>
        </w:r>
      </w:hyperlink>
      <w:r>
        <w:t xml:space="preserve"> being the son of Moses and his </w:t>
      </w:r>
      <w:hyperlink r:id="rId311" w:tooltip="Midian" w:history="1">
        <w:r>
          <w:rPr>
            <w:rStyle w:val="Hyperlink"/>
          </w:rPr>
          <w:t>Midianite</w:t>
        </w:r>
      </w:hyperlink>
      <w:r>
        <w:t xml:space="preserve"> wife </w:t>
      </w:r>
      <w:hyperlink r:id="rId312" w:tooltip="Zipporah" w:history="1">
        <w:r>
          <w:rPr>
            <w:rStyle w:val="Hyperlink"/>
          </w:rPr>
          <w:t>Zipporah</w:t>
        </w:r>
      </w:hyperlink>
      <w:r>
        <w:t>.</w:t>
      </w:r>
      <w:hyperlink r:id="rId313" w:anchor="cite_note-99" w:history="1">
        <w:r>
          <w:rPr>
            <w:rStyle w:val="Hyperlink"/>
            <w:vertAlign w:val="superscript"/>
          </w:rPr>
          <w:t>[99]</w:t>
        </w:r>
      </w:hyperlink>
      <w:r>
        <w:t xml:space="preserve"> The term typically has no religious meaning, as terms like </w:t>
      </w:r>
      <w:hyperlink r:id="rId314" w:tooltip="Jewish Christians" w:history="1">
        <w:r>
          <w:rPr>
            <w:rStyle w:val="Hyperlink"/>
          </w:rPr>
          <w:t>Jewish Christian</w:t>
        </w:r>
      </w:hyperlink>
      <w:r>
        <w:t xml:space="preserve"> do, but rather describes ethnic Jewry.</w:t>
      </w:r>
    </w:p>
    <w:p w:rsidR="00823F43" w:rsidRDefault="00823F43" w:rsidP="00823F43">
      <w:pPr>
        <w:pStyle w:val="Heading3"/>
      </w:pPr>
      <w:proofErr w:type="spellStart"/>
      <w:r>
        <w:rPr>
          <w:rStyle w:val="mw-headline"/>
        </w:rPr>
        <w:t>Antisemitic</w:t>
      </w:r>
      <w:proofErr w:type="spellEnd"/>
      <w:r>
        <w:rPr>
          <w:rStyle w:val="mw-headline"/>
        </w:rPr>
        <w:t xml:space="preserve"> definitions</w:t>
      </w:r>
    </w:p>
    <w:p w:rsidR="00823F43" w:rsidRDefault="00823F43" w:rsidP="00823F43">
      <w:pPr>
        <w:pStyle w:val="NormalWeb"/>
      </w:pPr>
      <w:r>
        <w:t xml:space="preserve">The question "who is a Jew?" is also sometimes of importance to non-Jews. It has had exceptional significance historically when considered by anti-Jewish groups for the purpose of targeting Jews for persecution or discrimination. The definition can impact on whether a person may have a certain job, live in certain locations, receive a </w:t>
      </w:r>
      <w:hyperlink r:id="rId315" w:tooltip="Free education" w:history="1">
        <w:r>
          <w:rPr>
            <w:rStyle w:val="Hyperlink"/>
          </w:rPr>
          <w:t>free education</w:t>
        </w:r>
      </w:hyperlink>
      <w:r>
        <w:t xml:space="preserve">, live or continue to live in the country, be </w:t>
      </w:r>
      <w:hyperlink r:id="rId316" w:tooltip="Prison" w:history="1">
        <w:r>
          <w:rPr>
            <w:rStyle w:val="Hyperlink"/>
          </w:rPr>
          <w:t>imprisoned</w:t>
        </w:r>
      </w:hyperlink>
      <w:r>
        <w:t>, or executed.</w:t>
      </w:r>
    </w:p>
    <w:p w:rsidR="00823F43" w:rsidRDefault="00823F43" w:rsidP="00823F43">
      <w:pPr>
        <w:pStyle w:val="NormalWeb"/>
      </w:pPr>
    </w:p>
    <w:p w:rsidR="00823F43" w:rsidRDefault="00823F43" w:rsidP="00823F43">
      <w:pPr>
        <w:pStyle w:val="NormalWeb"/>
      </w:pPr>
    </w:p>
    <w:p w:rsidR="00823F43" w:rsidRDefault="00823F43" w:rsidP="00823F43">
      <w:pPr>
        <w:pStyle w:val="Heading4"/>
      </w:pPr>
      <w:r>
        <w:rPr>
          <w:rStyle w:val="mw-headline"/>
        </w:rPr>
        <w:t>Nazism</w:t>
      </w:r>
    </w:p>
    <w:p w:rsidR="00823F43" w:rsidRDefault="00823F43" w:rsidP="00823F43">
      <w:pPr>
        <w:pStyle w:val="NormalWeb"/>
      </w:pPr>
      <w:r>
        <w:t xml:space="preserve">The </w:t>
      </w:r>
      <w:hyperlink r:id="rId317" w:tooltip="Nazism" w:history="1">
        <w:r>
          <w:rPr>
            <w:rStyle w:val="Hyperlink"/>
          </w:rPr>
          <w:t>Nazi</w:t>
        </w:r>
      </w:hyperlink>
      <w:r>
        <w:t xml:space="preserve"> regime instituted laws discriminating against Jews, declared a race by the Nazis, and thus needed a working definition of who is a Jew as to its law-defined race system. These definitions almost completely </w:t>
      </w:r>
      <w:proofErr w:type="spellStart"/>
      <w:r>
        <w:t>categorised</w:t>
      </w:r>
      <w:proofErr w:type="spellEnd"/>
      <w:r>
        <w:t xml:space="preserve"> persons through the religions followed by each individual's ancestors, according to membership registries. Thus personal faith or individual observance, as well as the religious definitions of Judaism as given by the </w:t>
      </w:r>
      <w:hyperlink r:id="rId318" w:tooltip="Halacha" w:history="1">
        <w:r>
          <w:rPr>
            <w:rStyle w:val="Hyperlink"/>
          </w:rPr>
          <w:t>Halacha</w:t>
        </w:r>
      </w:hyperlink>
      <w:r>
        <w:t>, were mostly ignored.</w:t>
      </w:r>
    </w:p>
    <w:p w:rsidR="00823F43" w:rsidRDefault="00823F43" w:rsidP="00823F43">
      <w:pPr>
        <w:pStyle w:val="NormalWeb"/>
      </w:pPr>
      <w:r>
        <w:t xml:space="preserve">In Germany itself, the </w:t>
      </w:r>
      <w:hyperlink r:id="rId319" w:tooltip="Ahnenpass" w:history="1">
        <w:proofErr w:type="spellStart"/>
        <w:r>
          <w:rPr>
            <w:rStyle w:val="Hyperlink"/>
          </w:rPr>
          <w:t>Ahnenpass</w:t>
        </w:r>
        <w:proofErr w:type="spellEnd"/>
      </w:hyperlink>
      <w:r>
        <w:t xml:space="preserve"> and </w:t>
      </w:r>
      <w:hyperlink r:id="rId320" w:tooltip="Nuremberg Laws" w:history="1">
        <w:r>
          <w:rPr>
            <w:rStyle w:val="Hyperlink"/>
          </w:rPr>
          <w:t>Nuremberg Laws</w:t>
        </w:r>
      </w:hyperlink>
      <w:r>
        <w:t xml:space="preserve"> classified people as being of the Jewish race if they descended from three or four grandparents enrolled in Jewish congregations. A person with one or two grandparents enrolled in a Jewish congregation could be classified as </w:t>
      </w:r>
      <w:hyperlink r:id="rId321" w:tooltip="Mischling" w:history="1">
        <w:r>
          <w:rPr>
            <w:rStyle w:val="Hyperlink"/>
            <w:i/>
            <w:iCs/>
          </w:rPr>
          <w:t>Mischling</w:t>
        </w:r>
      </w:hyperlink>
      <w:r>
        <w:t>,</w:t>
      </w:r>
      <w:hyperlink r:id="rId322" w:anchor="cite_note-100" w:history="1">
        <w:r>
          <w:rPr>
            <w:rStyle w:val="Hyperlink"/>
            <w:vertAlign w:val="superscript"/>
          </w:rPr>
          <w:t>[100]</w:t>
        </w:r>
      </w:hyperlink>
      <w:r>
        <w:t xml:space="preserve"> a crossbreed, of "mixed blood", if she or he was no member of a Jewish congregation at the time the Nuremberg Laws were enacted. Only people with at least two of their grandparents of "German blood" could be German Reich's citizens, other Germans dropped into the new second class group of citizens, the so-called state citizens.</w:t>
      </w:r>
      <w:hyperlink r:id="rId323" w:anchor="cite_note-nurnberggesetz-101" w:history="1">
        <w:r>
          <w:rPr>
            <w:rStyle w:val="Hyperlink"/>
            <w:vertAlign w:val="superscript"/>
          </w:rPr>
          <w:t>[101]</w:t>
        </w:r>
      </w:hyperlink>
      <w:r>
        <w:t xml:space="preserve"> If a person, with grandparents of the same religious combination, was enrolled as a member of a Jewish congregation in 1935 or would join later, she or he switched from the discriminatory class of Mischlinge into that of </w:t>
      </w:r>
      <w:hyperlink r:id="rId324" w:tooltip="Geltungsjude" w:history="1">
        <w:proofErr w:type="spellStart"/>
        <w:r>
          <w:rPr>
            <w:rStyle w:val="Hyperlink"/>
          </w:rPr>
          <w:t>Geltungsjude</w:t>
        </w:r>
        <w:proofErr w:type="spellEnd"/>
      </w:hyperlink>
      <w:r>
        <w:t xml:space="preserve">, "Jew by legal validity", despite of not fulfilling the no less law-defined discriminating criterion of descending from three or four Jewish grandparents. Whereas every Mischling could anytime drop into the class of </w:t>
      </w:r>
      <w:proofErr w:type="spellStart"/>
      <w:r>
        <w:t>Geltungsjude</w:t>
      </w:r>
      <w:proofErr w:type="spellEnd"/>
      <w:r>
        <w:t xml:space="preserve"> by joining a Jewish congregation, the Nuremberg Laws provided for the unchanged classification of any </w:t>
      </w:r>
      <w:proofErr w:type="spellStart"/>
      <w:r>
        <w:t>Geltungsjude</w:t>
      </w:r>
      <w:proofErr w:type="spellEnd"/>
      <w:r>
        <w:t xml:space="preserve">, regardless if she or he tried to evade harm by seceding from the Jewish congregation after 1935, considering such secessions as being of no effect as to the discrimination. Let alone people with three or four Jewish grandparents who themselves could never alter their law-defined racial </w:t>
      </w:r>
      <w:proofErr w:type="spellStart"/>
      <w:r>
        <w:t>categorisation</w:t>
      </w:r>
      <w:proofErr w:type="spellEnd"/>
      <w:r>
        <w:t xml:space="preserve"> as Jews. Any Mischling with two Jewish grandparents, colloquially called a half-Jew, marrying after 1935 anybody classified as Jew would drop into the discriminatory class of </w:t>
      </w:r>
      <w:proofErr w:type="spellStart"/>
      <w:r>
        <w:t>Geltungsjude</w:t>
      </w:r>
      <w:proofErr w:type="spellEnd"/>
      <w:r>
        <w:t>. Mischlinge with one Jewish grandparent were usually forbidden to marry anybody with any Jewish grandparent.</w:t>
      </w:r>
    </w:p>
    <w:p w:rsidR="00823F43" w:rsidRDefault="00823F43" w:rsidP="00823F43">
      <w:pPr>
        <w:pStyle w:val="NormalWeb"/>
      </w:pPr>
      <w:r>
        <w:t xml:space="preserve">One could not become a non-Jew in the eyes of the Nazi government by seceding from one's Jewish congregation, becoming non-practicing, marrying outside the religion, or converting to Christianity. In 1935 the Nuremberg Laws forbade new marriages of people classified as Jews with people of other classifications (see </w:t>
      </w:r>
      <w:hyperlink r:id="rId325" w:anchor="Nazi_Germany" w:tooltip="Anti-miscegenation laws" w:history="1">
        <w:r>
          <w:rPr>
            <w:rStyle w:val="Hyperlink"/>
          </w:rPr>
          <w:t xml:space="preserve">Anti-miscegenation </w:t>
        </w:r>
        <w:proofErr w:type="spellStart"/>
        <w:r>
          <w:rPr>
            <w:rStyle w:val="Hyperlink"/>
          </w:rPr>
          <w:t>laws#Nazi</w:t>
        </w:r>
        <w:proofErr w:type="spellEnd"/>
        <w:r>
          <w:rPr>
            <w:rStyle w:val="Hyperlink"/>
          </w:rPr>
          <w:t xml:space="preserve"> Germany</w:t>
        </w:r>
      </w:hyperlink>
      <w:r>
        <w:t xml:space="preserve">). Earlier contracted marriages between spouses of different classifications (so-called mixed marriages; </w:t>
      </w:r>
      <w:proofErr w:type="spellStart"/>
      <w:r>
        <w:t>Mischehe</w:t>
      </w:r>
      <w:proofErr w:type="spellEnd"/>
      <w:r>
        <w:t>) provided the Jewish-classified spouse with an uncertain protection from some discriminations and atrocities.</w:t>
      </w:r>
    </w:p>
    <w:p w:rsidR="00823F43" w:rsidRDefault="00823F43" w:rsidP="00823F43">
      <w:pPr>
        <w:pStyle w:val="NormalWeb"/>
      </w:pPr>
      <w:r>
        <w:t xml:space="preserve">There were very few </w:t>
      </w:r>
      <w:hyperlink r:id="rId326" w:tooltip="Karaite Judaism" w:history="1">
        <w:proofErr w:type="spellStart"/>
        <w:r>
          <w:rPr>
            <w:rStyle w:val="Hyperlink"/>
          </w:rPr>
          <w:t>Karaites</w:t>
        </w:r>
        <w:proofErr w:type="spellEnd"/>
      </w:hyperlink>
      <w:r>
        <w:t xml:space="preserve"> in Europe during the Nazi era; most lived in the region of Turkey, Greece, and the </w:t>
      </w:r>
      <w:hyperlink r:id="rId327" w:tooltip="Crimea" w:history="1">
        <w:r>
          <w:rPr>
            <w:rStyle w:val="Hyperlink"/>
          </w:rPr>
          <w:t>Crimea</w:t>
        </w:r>
      </w:hyperlink>
      <w:r>
        <w:t xml:space="preserve">. </w:t>
      </w:r>
      <w:proofErr w:type="spellStart"/>
      <w:r>
        <w:t>Karaites</w:t>
      </w:r>
      <w:proofErr w:type="spellEnd"/>
      <w:r>
        <w:t xml:space="preserve"> were not considered Jewish for the purpose of </w:t>
      </w:r>
      <w:hyperlink r:id="rId328" w:tooltip="The Holocaust" w:history="1">
        <w:r>
          <w:rPr>
            <w:rStyle w:val="Hyperlink"/>
          </w:rPr>
          <w:t>the Holocaust</w:t>
        </w:r>
      </w:hyperlink>
      <w:r>
        <w:t xml:space="preserve"> extermination policy;</w:t>
      </w:r>
      <w:hyperlink r:id="rId329" w:anchor="cite_note-102" w:history="1">
        <w:r>
          <w:rPr>
            <w:rStyle w:val="Hyperlink"/>
            <w:vertAlign w:val="superscript"/>
          </w:rPr>
          <w:t>[102]</w:t>
        </w:r>
      </w:hyperlink>
      <w:r>
        <w:t xml:space="preserve"> according to SS </w:t>
      </w:r>
      <w:proofErr w:type="spellStart"/>
      <w:r>
        <w:t>Obergruppenführer</w:t>
      </w:r>
      <w:proofErr w:type="spellEnd"/>
      <w:r>
        <w:t xml:space="preserve"> </w:t>
      </w:r>
      <w:proofErr w:type="spellStart"/>
      <w:r>
        <w:t>Gottlob</w:t>
      </w:r>
      <w:proofErr w:type="spellEnd"/>
      <w:r>
        <w:t xml:space="preserve"> Berger, writing on November 24, 1944, discrimination against the </w:t>
      </w:r>
      <w:proofErr w:type="spellStart"/>
      <w:r>
        <w:t>Karaites</w:t>
      </w:r>
      <w:proofErr w:type="spellEnd"/>
      <w:r>
        <w:t xml:space="preserve"> had been prohibited due to their proximity to the Crimean </w:t>
      </w:r>
      <w:hyperlink r:id="rId330" w:tooltip="Tatars" w:history="1">
        <w:r>
          <w:rPr>
            <w:rStyle w:val="Hyperlink"/>
          </w:rPr>
          <w:t>Tatars</w:t>
        </w:r>
      </w:hyperlink>
      <w:r>
        <w:t xml:space="preserve">, to whom Berger views the </w:t>
      </w:r>
      <w:proofErr w:type="spellStart"/>
      <w:r>
        <w:t>Karaites</w:t>
      </w:r>
      <w:proofErr w:type="spellEnd"/>
      <w:r>
        <w:t xml:space="preserve"> as being related. Nazis still </w:t>
      </w:r>
    </w:p>
    <w:p w:rsidR="00823F43" w:rsidRDefault="00823F43" w:rsidP="00823F43">
      <w:pPr>
        <w:pStyle w:val="NormalWeb"/>
      </w:pPr>
    </w:p>
    <w:p w:rsidR="00823F43" w:rsidRDefault="00823F43" w:rsidP="00823F43">
      <w:pPr>
        <w:pStyle w:val="NormalWeb"/>
      </w:pPr>
      <w:r>
        <w:t xml:space="preserve">retained hostility towards the </w:t>
      </w:r>
      <w:proofErr w:type="spellStart"/>
      <w:r>
        <w:t>Karaites</w:t>
      </w:r>
      <w:proofErr w:type="spellEnd"/>
      <w:r>
        <w:t xml:space="preserve">, on grounds of their religion; and there were a number of small scale massacres of </w:t>
      </w:r>
      <w:proofErr w:type="spellStart"/>
      <w:r>
        <w:t>Karaites</w:t>
      </w:r>
      <w:proofErr w:type="spellEnd"/>
      <w:r>
        <w:t>.</w:t>
      </w:r>
    </w:p>
    <w:p w:rsidR="00823F43" w:rsidRDefault="00823F43" w:rsidP="00823F43">
      <w:pPr>
        <w:pStyle w:val="NormalWeb"/>
      </w:pPr>
      <w:r>
        <w:t xml:space="preserve">In </w:t>
      </w:r>
      <w:hyperlink r:id="rId331" w:tooltip="German occupation of France during World War II" w:history="1">
        <w:r>
          <w:rPr>
            <w:rStyle w:val="Hyperlink"/>
          </w:rPr>
          <w:t>German-occupied France</w:t>
        </w:r>
      </w:hyperlink>
      <w:r>
        <w:t xml:space="preserve"> an ordinance defined a Jew as an individual who belonged to the Jewish religion or who had more than two Jewish grandparents.</w:t>
      </w:r>
      <w:hyperlink r:id="rId332" w:anchor="cite_note-Weisberg-103" w:history="1">
        <w:r>
          <w:rPr>
            <w:rStyle w:val="Hyperlink"/>
            <w:vertAlign w:val="superscript"/>
          </w:rPr>
          <w:t>[103]</w:t>
        </w:r>
      </w:hyperlink>
    </w:p>
    <w:p w:rsidR="00823F43" w:rsidRDefault="00823F43" w:rsidP="00823F43">
      <w:pPr>
        <w:pStyle w:val="NormalWeb"/>
      </w:pPr>
      <w:r>
        <w:t xml:space="preserve">The </w:t>
      </w:r>
      <w:hyperlink r:id="rId333" w:tooltip="Vichy France" w:history="1">
        <w:r>
          <w:rPr>
            <w:rStyle w:val="Hyperlink"/>
          </w:rPr>
          <w:t>Vichy régime</w:t>
        </w:r>
      </w:hyperlink>
      <w:r>
        <w:t xml:space="preserve"> in southern France defined a Jew as an individual with three Jewish grandparents or two grandparents if his/her spouse was Jewish. Richard Weisberg points out that this was a potentially broader classification than the one used in Occupied France, for example, a </w:t>
      </w:r>
      <w:hyperlink r:id="rId334" w:tooltip="Mischling" w:history="1">
        <w:r>
          <w:rPr>
            <w:rStyle w:val="Hyperlink"/>
          </w:rPr>
          <w:t>Mischling</w:t>
        </w:r>
      </w:hyperlink>
      <w:r>
        <w:t xml:space="preserve"> could not be classified a Jew under the Nazi dictate, by her/his spouse's classification if the marriage was contracted before the imposition of anti-Semitic marriage laws there, but would be deemed one under the Vichy act if he/she had married a Jew, regardless when.</w:t>
      </w:r>
      <w:hyperlink r:id="rId335" w:anchor="cite_note-Weisberg-103" w:history="1">
        <w:r>
          <w:rPr>
            <w:rStyle w:val="Hyperlink"/>
            <w:vertAlign w:val="superscript"/>
          </w:rPr>
          <w:t>[103]</w:t>
        </w:r>
      </w:hyperlink>
    </w:p>
    <w:p w:rsidR="00823F43" w:rsidRDefault="00823F43" w:rsidP="00823F43">
      <w:pPr>
        <w:pStyle w:val="Heading2"/>
      </w:pPr>
      <w:r>
        <w:rPr>
          <w:rStyle w:val="mw-headline"/>
        </w:rPr>
        <w:t>Israelite identity loss claims</w:t>
      </w:r>
    </w:p>
    <w:p w:rsidR="00823F43" w:rsidRDefault="00823F43" w:rsidP="00823F43">
      <w:r>
        <w:t xml:space="preserve">See also: </w:t>
      </w:r>
      <w:hyperlink r:id="rId336" w:tooltip="Israelite" w:history="1">
        <w:r>
          <w:rPr>
            <w:rStyle w:val="Hyperlink"/>
          </w:rPr>
          <w:t>Israelite</w:t>
        </w:r>
      </w:hyperlink>
      <w:r>
        <w:t xml:space="preserve"> and </w:t>
      </w:r>
      <w:hyperlink r:id="rId337" w:tooltip="Ten Lost Tribes" w:history="1">
        <w:r>
          <w:rPr>
            <w:rStyle w:val="Hyperlink"/>
          </w:rPr>
          <w:t>Ten Lost Tribes</w:t>
        </w:r>
      </w:hyperlink>
    </w:p>
    <w:p w:rsidR="00823F43" w:rsidRDefault="00823F43" w:rsidP="00823F43">
      <w:pPr>
        <w:pStyle w:val="NormalWeb"/>
      </w:pPr>
      <w:r>
        <w:t xml:space="preserve">Besides Jews themselves, there are various groups that have claimed descent from the biblical </w:t>
      </w:r>
      <w:hyperlink r:id="rId338" w:tooltip="Israelite" w:history="1">
        <w:r>
          <w:rPr>
            <w:rStyle w:val="Hyperlink"/>
          </w:rPr>
          <w:t>Israelites</w:t>
        </w:r>
      </w:hyperlink>
      <w:r>
        <w:t xml:space="preserve">. The question nowadays arises in relation to </w:t>
      </w:r>
      <w:hyperlink r:id="rId339" w:tooltip="Israel" w:history="1">
        <w:r>
          <w:rPr>
            <w:rStyle w:val="Hyperlink"/>
          </w:rPr>
          <w:t>Israel</w:t>
        </w:r>
      </w:hyperlink>
      <w:r>
        <w:t xml:space="preserve">'s </w:t>
      </w:r>
      <w:hyperlink r:id="rId340" w:tooltip="Law of Return" w:history="1">
        <w:r>
          <w:rPr>
            <w:rStyle w:val="Hyperlink"/>
          </w:rPr>
          <w:t>Law of Return</w:t>
        </w:r>
      </w:hyperlink>
      <w:r>
        <w:t>, with various groups seeking to migrate there. Some of the claims have been accepted, some are under consideration, while others have been rejected by Israel's rabbinate.</w:t>
      </w:r>
    </w:p>
    <w:p w:rsidR="00823F43" w:rsidRDefault="00823F43" w:rsidP="00823F43">
      <w:pPr>
        <w:pStyle w:val="Heading3"/>
      </w:pPr>
      <w:r>
        <w:rPr>
          <w:rStyle w:val="mw-headline"/>
        </w:rPr>
        <w:t>Cochin Jews (Indian Jews)</w:t>
      </w:r>
    </w:p>
    <w:p w:rsidR="00823F43" w:rsidRDefault="00823F43" w:rsidP="00823F43">
      <w:r>
        <w:t xml:space="preserve">See also: </w:t>
      </w:r>
      <w:hyperlink r:id="rId341" w:tooltip="Cochin Jews" w:history="1">
        <w:r>
          <w:rPr>
            <w:rStyle w:val="Hyperlink"/>
          </w:rPr>
          <w:t>Cochin Jews</w:t>
        </w:r>
      </w:hyperlink>
    </w:p>
    <w:p w:rsidR="00823F43" w:rsidRDefault="00823F43" w:rsidP="00823F43">
      <w:pPr>
        <w:pStyle w:val="NormalWeb"/>
      </w:pPr>
      <w:r>
        <w:t xml:space="preserve">Some sources say that the earliest Jews of </w:t>
      </w:r>
      <w:hyperlink r:id="rId342" w:tooltip="Cochin" w:history="1">
        <w:r>
          <w:rPr>
            <w:rStyle w:val="Hyperlink"/>
          </w:rPr>
          <w:t>Cochin</w:t>
        </w:r>
      </w:hyperlink>
      <w:r>
        <w:t xml:space="preserve">, India were those who settled in the </w:t>
      </w:r>
      <w:hyperlink r:id="rId343" w:tooltip="Malabar Coast" w:history="1">
        <w:r>
          <w:rPr>
            <w:rStyle w:val="Hyperlink"/>
          </w:rPr>
          <w:t>Malabar Coast</w:t>
        </w:r>
      </w:hyperlink>
      <w:r>
        <w:t xml:space="preserve"> during the times of </w:t>
      </w:r>
      <w:hyperlink r:id="rId344" w:tooltip="Biblical account of King Solomon" w:history="1">
        <w:r>
          <w:rPr>
            <w:rStyle w:val="Hyperlink"/>
          </w:rPr>
          <w:t>King Solomon</w:t>
        </w:r>
      </w:hyperlink>
      <w:r>
        <w:t xml:space="preserve"> of Israel, and after the Kingdom of </w:t>
      </w:r>
      <w:hyperlink r:id="rId345" w:tooltip="Israel" w:history="1">
        <w:r>
          <w:rPr>
            <w:rStyle w:val="Hyperlink"/>
          </w:rPr>
          <w:t>Israel</w:t>
        </w:r>
      </w:hyperlink>
      <w:r>
        <w:t xml:space="preserve"> split into two. There is historical documentation of the Jews being in Cochin after the fall of the Second Temple, from around the first century CE. Later additions were a smaller immigration of Sephardic Jews from Europe in the sixteenth century after the expulsion from Spain, and </w:t>
      </w:r>
      <w:hyperlink r:id="rId346" w:tooltip="Baghdadi Jews" w:history="1">
        <w:r>
          <w:rPr>
            <w:rStyle w:val="Hyperlink"/>
          </w:rPr>
          <w:t>Baghdadi Jews</w:t>
        </w:r>
      </w:hyperlink>
      <w:r>
        <w:t xml:space="preserve">, </w:t>
      </w:r>
      <w:hyperlink r:id="rId347" w:tooltip="Arabic" w:history="1">
        <w:r>
          <w:rPr>
            <w:rStyle w:val="Hyperlink"/>
          </w:rPr>
          <w:t>Arabic</w:t>
        </w:r>
      </w:hyperlink>
      <w:r>
        <w:t>-speaking Jews who arrived in the late eighteenth century, at the beginning of the British colonial era.</w:t>
      </w:r>
      <w:hyperlink r:id="rId348" w:anchor="cite_note-104" w:history="1">
        <w:r>
          <w:rPr>
            <w:rStyle w:val="Hyperlink"/>
            <w:vertAlign w:val="superscript"/>
          </w:rPr>
          <w:t>[104]</w:t>
        </w:r>
      </w:hyperlink>
      <w:r>
        <w:t xml:space="preserve"> Following the independence of India and the establishment of </w:t>
      </w:r>
      <w:hyperlink r:id="rId349" w:tooltip="Israel" w:history="1">
        <w:r>
          <w:rPr>
            <w:rStyle w:val="Hyperlink"/>
          </w:rPr>
          <w:t>Israel</w:t>
        </w:r>
      </w:hyperlink>
      <w:r>
        <w:t>, most Cochin Jews emigrated to Israel in the mid-1950s. Some have gone on to North America or Britain.</w:t>
      </w:r>
    </w:p>
    <w:p w:rsidR="00823F43" w:rsidRDefault="00823F43" w:rsidP="00823F43">
      <w:pPr>
        <w:pStyle w:val="Heading3"/>
      </w:pPr>
      <w:r>
        <w:rPr>
          <w:rStyle w:val="mw-headline"/>
        </w:rPr>
        <w:t>Bene Israel</w:t>
      </w:r>
    </w:p>
    <w:p w:rsidR="00823F43" w:rsidRDefault="00823F43" w:rsidP="00823F43">
      <w:r>
        <w:t xml:space="preserve">See also: </w:t>
      </w:r>
      <w:hyperlink r:id="rId350" w:tooltip="Bene Israel" w:history="1">
        <w:r>
          <w:rPr>
            <w:rStyle w:val="Hyperlink"/>
          </w:rPr>
          <w:t>Bene Israel</w:t>
        </w:r>
      </w:hyperlink>
    </w:p>
    <w:p w:rsidR="00823F43" w:rsidRDefault="00823F43" w:rsidP="00823F43">
      <w:pPr>
        <w:pStyle w:val="NormalWeb"/>
      </w:pPr>
      <w:r>
        <w:t xml:space="preserve">The </w:t>
      </w:r>
      <w:hyperlink r:id="rId351" w:tooltip="Bene Israel" w:history="1">
        <w:r>
          <w:rPr>
            <w:rStyle w:val="Hyperlink"/>
          </w:rPr>
          <w:t>Bene Israel</w:t>
        </w:r>
      </w:hyperlink>
      <w:r>
        <w:t xml:space="preserve"> in India claim to be descended from Jews who escaped persecution in </w:t>
      </w:r>
      <w:hyperlink r:id="rId352" w:tooltip="Galilee" w:history="1">
        <w:r>
          <w:rPr>
            <w:rStyle w:val="Hyperlink"/>
          </w:rPr>
          <w:t>Galilee</w:t>
        </w:r>
      </w:hyperlink>
      <w:r>
        <w:t xml:space="preserve"> in the 2nd century BCE. The Bene Israel resemble the non-Jewish </w:t>
      </w:r>
      <w:hyperlink r:id="rId353" w:tooltip="Maratha" w:history="1">
        <w:r>
          <w:rPr>
            <w:rStyle w:val="Hyperlink"/>
          </w:rPr>
          <w:t>Maratha</w:t>
        </w:r>
      </w:hyperlink>
      <w:r>
        <w:t xml:space="preserve"> people in appearance and customs, which indicates some intermarriage between Jews and Indians. The Bene Israel, however, maintained the practices of Jewish </w:t>
      </w:r>
      <w:hyperlink r:id="rId354" w:tooltip="Kashrut" w:history="1">
        <w:r>
          <w:rPr>
            <w:rStyle w:val="Hyperlink"/>
          </w:rPr>
          <w:t>dietary laws</w:t>
        </w:r>
      </w:hyperlink>
      <w:r>
        <w:t xml:space="preserve">, </w:t>
      </w:r>
      <w:hyperlink r:id="rId355" w:tooltip="Brit milah" w:history="1">
        <w:r>
          <w:rPr>
            <w:rStyle w:val="Hyperlink"/>
          </w:rPr>
          <w:t>male circumcision</w:t>
        </w:r>
      </w:hyperlink>
      <w:r>
        <w:t xml:space="preserve"> and observation of the </w:t>
      </w:r>
      <w:hyperlink r:id="rId356" w:tooltip="Shabbat" w:history="1">
        <w:r>
          <w:rPr>
            <w:rStyle w:val="Hyperlink"/>
          </w:rPr>
          <w:t>Sabbath</w:t>
        </w:r>
      </w:hyperlink>
      <w:r>
        <w:t xml:space="preserve"> as a day of rest. From the late eighteenth century, other Jewish communities instructed them in normative Judaism.</w:t>
      </w:r>
    </w:p>
    <w:p w:rsidR="00823F43" w:rsidRDefault="00823F43" w:rsidP="00823F43">
      <w:pPr>
        <w:pStyle w:val="NormalWeb"/>
      </w:pPr>
    </w:p>
    <w:p w:rsidR="00823F43" w:rsidRDefault="00823F43" w:rsidP="00823F43">
      <w:pPr>
        <w:pStyle w:val="NormalWeb"/>
      </w:pPr>
      <w:r>
        <w:t>Initially the Orthodox rabbinate in Israel said that the Bene Israel would have to undergo conversion in order to marry other Jews, as matrilineal descent could not be proven. In 1964 the Israeli Rabbinate declared that the Bene Israel are "full Jews in every respect".</w:t>
      </w:r>
    </w:p>
    <w:p w:rsidR="00823F43" w:rsidRDefault="00823F43" w:rsidP="00823F43">
      <w:pPr>
        <w:pStyle w:val="NormalWeb"/>
      </w:pPr>
      <w:r>
        <w:t xml:space="preserve">The Bene Israel claim a lineage to the </w:t>
      </w:r>
      <w:hyperlink r:id="rId357" w:tooltip="Kohen" w:history="1">
        <w:proofErr w:type="spellStart"/>
        <w:r>
          <w:rPr>
            <w:rStyle w:val="Hyperlink"/>
          </w:rPr>
          <w:t>Kohanim</w:t>
        </w:r>
        <w:proofErr w:type="spellEnd"/>
      </w:hyperlink>
      <w:r>
        <w:t xml:space="preserve">, the Israelite priestly class, which claims descent from Aaron, the brother of Moses. In 2002, DNA testing revealed that the Bene Israel shared some of the genetic markers of the </w:t>
      </w:r>
      <w:proofErr w:type="spellStart"/>
      <w:r>
        <w:t>Kohanim</w:t>
      </w:r>
      <w:proofErr w:type="spellEnd"/>
      <w:r>
        <w:t xml:space="preserve">. These are not exclusive to the </w:t>
      </w:r>
      <w:proofErr w:type="spellStart"/>
      <w:r>
        <w:t>Kohanim</w:t>
      </w:r>
      <w:proofErr w:type="spellEnd"/>
      <w:r>
        <w:t>, but appear among them at a higher frequency. These are also shared with some non-Jewish Semitic peoples.</w:t>
      </w:r>
      <w:hyperlink r:id="rId358" w:anchor="cite_note-105" w:history="1">
        <w:r>
          <w:rPr>
            <w:rStyle w:val="Hyperlink"/>
            <w:vertAlign w:val="superscript"/>
          </w:rPr>
          <w:t>[105]</w:t>
        </w:r>
      </w:hyperlink>
      <w:hyperlink r:id="rId359" w:anchor="cite_note-106" w:history="1">
        <w:r>
          <w:rPr>
            <w:rStyle w:val="Hyperlink"/>
            <w:vertAlign w:val="superscript"/>
          </w:rPr>
          <w:t>[106]</w:t>
        </w:r>
      </w:hyperlink>
    </w:p>
    <w:p w:rsidR="00823F43" w:rsidRDefault="00823F43" w:rsidP="00823F43">
      <w:pPr>
        <w:pStyle w:val="NormalWeb"/>
      </w:pPr>
      <w:r>
        <w:t>Many of the Bene Israel emigrated from India to Israel, where around 6,000 Jews of this group reside. About 5,000 remain in India. They maintain 65 synagogues in Israel.</w:t>
      </w:r>
      <w:hyperlink r:id="rId360" w:anchor="cite_note-107" w:history="1">
        <w:r>
          <w:rPr>
            <w:rStyle w:val="Hyperlink"/>
            <w:vertAlign w:val="superscript"/>
          </w:rPr>
          <w:t>[107]</w:t>
        </w:r>
      </w:hyperlink>
    </w:p>
    <w:p w:rsidR="00823F43" w:rsidRDefault="00823F43" w:rsidP="00823F43">
      <w:pPr>
        <w:pStyle w:val="Heading3"/>
      </w:pPr>
      <w:r>
        <w:rPr>
          <w:rStyle w:val="mw-headline"/>
        </w:rPr>
        <w:t>Beta Israel</w:t>
      </w:r>
    </w:p>
    <w:p w:rsidR="00823F43" w:rsidRDefault="00823F43" w:rsidP="00823F43">
      <w:pPr>
        <w:pStyle w:val="NormalWeb"/>
      </w:pPr>
      <w:r>
        <w:t xml:space="preserve">The </w:t>
      </w:r>
      <w:hyperlink r:id="rId361" w:tooltip="Beta Israel" w:history="1">
        <w:r>
          <w:rPr>
            <w:rStyle w:val="Hyperlink"/>
          </w:rPr>
          <w:t>Beta Israel</w:t>
        </w:r>
      </w:hyperlink>
      <w:r>
        <w:t xml:space="preserve"> or </w:t>
      </w:r>
      <w:hyperlink r:id="rId362" w:tooltip="Falasha" w:history="1">
        <w:proofErr w:type="spellStart"/>
        <w:r>
          <w:rPr>
            <w:rStyle w:val="Hyperlink"/>
          </w:rPr>
          <w:t>Falasha</w:t>
        </w:r>
        <w:proofErr w:type="spellEnd"/>
      </w:hyperlink>
      <w:r>
        <w:t xml:space="preserve"> is a group formerly living in </w:t>
      </w:r>
      <w:hyperlink r:id="rId363" w:tooltip="Ethiopia" w:history="1">
        <w:r>
          <w:rPr>
            <w:rStyle w:val="Hyperlink"/>
          </w:rPr>
          <w:t>Ethiopia</w:t>
        </w:r>
      </w:hyperlink>
      <w:r>
        <w:t xml:space="preserve"> who have a tradition of descent from the lost tribe of </w:t>
      </w:r>
      <w:hyperlink r:id="rId364" w:tooltip="Dan (biblical figure)" w:history="1">
        <w:r>
          <w:rPr>
            <w:rStyle w:val="Hyperlink"/>
          </w:rPr>
          <w:t>Dan</w:t>
        </w:r>
      </w:hyperlink>
      <w:r>
        <w:t xml:space="preserve">. They have a long history of practicing such Jewish traditions as kashrut, Sabbath and Passover, and had Jewish texts. In 1975, their claim of Jewishness was accepted by the </w:t>
      </w:r>
      <w:hyperlink r:id="rId365" w:tooltip="Chief Rabbinate of Israel" w:history="1">
        <w:r>
          <w:rPr>
            <w:rStyle w:val="Hyperlink"/>
          </w:rPr>
          <w:t>Chief Rabbinate of Israel</w:t>
        </w:r>
      </w:hyperlink>
      <w:r>
        <w:t xml:space="preserve"> and the Israeli government. The government assisted them in emigrating </w:t>
      </w:r>
      <w:proofErr w:type="spellStart"/>
      <w:r>
        <w:rPr>
          <w:i/>
          <w:iCs/>
        </w:rPr>
        <w:t>en</w:t>
      </w:r>
      <w:proofErr w:type="spellEnd"/>
      <w:r>
        <w:rPr>
          <w:i/>
          <w:iCs/>
        </w:rPr>
        <w:t xml:space="preserve"> masse</w:t>
      </w:r>
      <w:r>
        <w:t xml:space="preserve"> to Israel during the 1980s and 1990s as Jews under the </w:t>
      </w:r>
      <w:hyperlink r:id="rId366" w:tooltip="Law of Return" w:history="1">
        <w:r>
          <w:rPr>
            <w:rStyle w:val="Hyperlink"/>
          </w:rPr>
          <w:t>Law of Return</w:t>
        </w:r>
      </w:hyperlink>
      <w:r>
        <w:t>, when Ethiopia was undergoing civil war. Some who claim to be Beta Israel still live in Ethiopia.</w:t>
      </w:r>
    </w:p>
    <w:p w:rsidR="00823F43" w:rsidRDefault="00823F43" w:rsidP="00823F43">
      <w:pPr>
        <w:pStyle w:val="Heading3"/>
      </w:pPr>
      <w:proofErr w:type="spellStart"/>
      <w:r>
        <w:rPr>
          <w:rStyle w:val="mw-headline"/>
        </w:rPr>
        <w:t>Bnei</w:t>
      </w:r>
      <w:proofErr w:type="spellEnd"/>
      <w:r>
        <w:rPr>
          <w:rStyle w:val="mw-headline"/>
        </w:rPr>
        <w:t xml:space="preserve"> Menashe</w:t>
      </w:r>
    </w:p>
    <w:p w:rsidR="00823F43" w:rsidRDefault="00823F43" w:rsidP="00823F43">
      <w:pPr>
        <w:pStyle w:val="NormalWeb"/>
      </w:pPr>
      <w:r>
        <w:t xml:space="preserve">The </w:t>
      </w:r>
      <w:hyperlink r:id="rId367" w:tooltip="Bnei Menashe" w:history="1">
        <w:proofErr w:type="spellStart"/>
        <w:r>
          <w:rPr>
            <w:rStyle w:val="Hyperlink"/>
          </w:rPr>
          <w:t>Bnei</w:t>
        </w:r>
        <w:proofErr w:type="spellEnd"/>
        <w:r>
          <w:rPr>
            <w:rStyle w:val="Hyperlink"/>
          </w:rPr>
          <w:t xml:space="preserve"> Menashe</w:t>
        </w:r>
      </w:hyperlink>
      <w:r>
        <w:t xml:space="preserve"> is a group in </w:t>
      </w:r>
      <w:hyperlink r:id="rId368" w:tooltip="India" w:history="1">
        <w:r>
          <w:rPr>
            <w:rStyle w:val="Hyperlink"/>
          </w:rPr>
          <w:t>India</w:t>
        </w:r>
      </w:hyperlink>
      <w:r>
        <w:t xml:space="preserve"> claiming to be descendants of the half-tribe of </w:t>
      </w:r>
      <w:hyperlink r:id="rId369" w:tooltip="Tribe of Menasheh" w:history="1">
        <w:r>
          <w:rPr>
            <w:rStyle w:val="Hyperlink"/>
          </w:rPr>
          <w:t>Menashe</w:t>
        </w:r>
      </w:hyperlink>
      <w:r>
        <w:t xml:space="preserve">. Members who have studied Hebrew and who observe the Sabbath and other Jewish laws in 2005 received the support of the </w:t>
      </w:r>
      <w:hyperlink r:id="rId370" w:tooltip="Sephardic Judaism" w:history="1">
        <w:r>
          <w:rPr>
            <w:rStyle w:val="Hyperlink"/>
          </w:rPr>
          <w:t>Sephardic</w:t>
        </w:r>
      </w:hyperlink>
      <w:r>
        <w:t xml:space="preserve"> </w:t>
      </w:r>
      <w:hyperlink r:id="rId371" w:tooltip="Chief Rabbi of Israel" w:history="1">
        <w:r>
          <w:rPr>
            <w:rStyle w:val="Hyperlink"/>
          </w:rPr>
          <w:t>Chief Rabbi of Israel</w:t>
        </w:r>
      </w:hyperlink>
      <w:r>
        <w:t xml:space="preserve"> to arrange formal conversion to Judaism. Some have converted and emigrated to Israel under the Law of Return.</w:t>
      </w:r>
    </w:p>
    <w:p w:rsidR="00823F43" w:rsidRDefault="00823F43" w:rsidP="00823F43">
      <w:pPr>
        <w:pStyle w:val="Heading3"/>
      </w:pPr>
      <w:r>
        <w:rPr>
          <w:rStyle w:val="mw-headline"/>
        </w:rPr>
        <w:t>The Kaifeng Jews</w:t>
      </w:r>
    </w:p>
    <w:p w:rsidR="00823F43" w:rsidRDefault="00823F43" w:rsidP="00823F43">
      <w:r>
        <w:t xml:space="preserve">For more details on this topic, see </w:t>
      </w:r>
      <w:hyperlink r:id="rId372" w:tooltip="History of the Jews in China" w:history="1">
        <w:r>
          <w:rPr>
            <w:rStyle w:val="Hyperlink"/>
          </w:rPr>
          <w:t>History of the Jews in China</w:t>
        </w:r>
      </w:hyperlink>
      <w:r>
        <w:t>.</w:t>
      </w:r>
    </w:p>
    <w:p w:rsidR="00823F43" w:rsidRDefault="00823F43" w:rsidP="00823F43">
      <w:pPr>
        <w:pStyle w:val="NormalWeb"/>
      </w:pPr>
      <w:r>
        <w:t xml:space="preserve">The </w:t>
      </w:r>
      <w:hyperlink r:id="rId373" w:tooltip="Kaifeng Jews" w:history="1">
        <w:r>
          <w:rPr>
            <w:rStyle w:val="Hyperlink"/>
          </w:rPr>
          <w:t>Kaifeng Jews</w:t>
        </w:r>
      </w:hyperlink>
      <w:r>
        <w:t xml:space="preserve">, a </w:t>
      </w:r>
      <w:hyperlink r:id="rId374" w:tooltip="Chinese language" w:history="1">
        <w:r>
          <w:rPr>
            <w:rStyle w:val="Hyperlink"/>
          </w:rPr>
          <w:t>Mandarin-speaking</w:t>
        </w:r>
      </w:hyperlink>
      <w:r>
        <w:t xml:space="preserve"> group from </w:t>
      </w:r>
      <w:hyperlink r:id="rId375" w:tooltip="Henan Province" w:history="1">
        <w:r>
          <w:rPr>
            <w:rStyle w:val="Hyperlink"/>
          </w:rPr>
          <w:t>Henan Province</w:t>
        </w:r>
      </w:hyperlink>
      <w:r>
        <w:t xml:space="preserve">, China, experienced first contact with Europeans in 1605 via the religious scholar </w:t>
      </w:r>
      <w:hyperlink r:id="rId376" w:tooltip="Matteo Ricci" w:history="1">
        <w:r>
          <w:rPr>
            <w:rStyle w:val="Hyperlink"/>
          </w:rPr>
          <w:t>Matteo Ricci</w:t>
        </w:r>
      </w:hyperlink>
      <w:r>
        <w:t xml:space="preserve">. Modern researchers believe these Jews were descended from Persian merchants who settled in China during the early </w:t>
      </w:r>
      <w:hyperlink r:id="rId377" w:tooltip="Song Dynasty" w:history="1">
        <w:r>
          <w:rPr>
            <w:rStyle w:val="Hyperlink"/>
          </w:rPr>
          <w:t>Song Dynasty</w:t>
        </w:r>
      </w:hyperlink>
      <w:r>
        <w:t xml:space="preserve">. They prospered during the </w:t>
      </w:r>
      <w:hyperlink r:id="rId378" w:tooltip="Ming Dynasty" w:history="1">
        <w:r>
          <w:rPr>
            <w:rStyle w:val="Hyperlink"/>
          </w:rPr>
          <w:t>Ming Dynasty</w:t>
        </w:r>
      </w:hyperlink>
      <w:r>
        <w:t xml:space="preserve"> as Confucian civil servants, soldiers, and merchants, but they quickly assimilated and lost much of their Jewish heritage. By the beginning of the 19th century, the last rabbi with knowledge of Hebrew died, leaving no successor. The community had become for all intents and purposes religiously extinct by the late </w:t>
      </w:r>
      <w:hyperlink r:id="rId379" w:tooltip="Qing Dynasty" w:history="1">
        <w:r>
          <w:rPr>
            <w:rStyle w:val="Hyperlink"/>
          </w:rPr>
          <w:t>Qing Dynasty</w:t>
        </w:r>
      </w:hyperlink>
      <w:r>
        <w:t xml:space="preserve"> due to anti-foreign persecutions brought on by the </w:t>
      </w:r>
      <w:hyperlink r:id="rId380" w:tooltip="Taiping Rebellion" w:history="1">
        <w:r>
          <w:rPr>
            <w:rStyle w:val="Hyperlink"/>
          </w:rPr>
          <w:t>Taiping Rebellion</w:t>
        </w:r>
      </w:hyperlink>
      <w:r>
        <w:t xml:space="preserve"> and </w:t>
      </w:r>
      <w:hyperlink r:id="rId381" w:tooltip="Boxer Rebellion" w:history="1">
        <w:r>
          <w:rPr>
            <w:rStyle w:val="Hyperlink"/>
          </w:rPr>
          <w:t>Boxer Rebellion</w:t>
        </w:r>
      </w:hyperlink>
      <w:r>
        <w:t>. There are a small number of Chinese people today who consider themselves to be descendants of these Jews.</w:t>
      </w:r>
      <w:hyperlink r:id="rId382" w:anchor="cite_note-108" w:history="1">
        <w:r>
          <w:rPr>
            <w:rStyle w:val="Hyperlink"/>
            <w:vertAlign w:val="superscript"/>
          </w:rPr>
          <w:t>[108]</w:t>
        </w:r>
      </w:hyperlink>
    </w:p>
    <w:p w:rsidR="00823F43" w:rsidRDefault="00823F43" w:rsidP="00823F43">
      <w:pPr>
        <w:pStyle w:val="NormalWeb"/>
      </w:pPr>
    </w:p>
    <w:p w:rsidR="00823F43" w:rsidRDefault="00823F43" w:rsidP="00823F43">
      <w:pPr>
        <w:pStyle w:val="NormalWeb"/>
      </w:pPr>
      <w:r>
        <w:t xml:space="preserve">Despite their isolation from the rest of the </w:t>
      </w:r>
      <w:hyperlink r:id="rId383" w:tooltip="Jewish diaspora" w:history="1">
        <w:r>
          <w:rPr>
            <w:rStyle w:val="Hyperlink"/>
          </w:rPr>
          <w:t>Jewish diaspora</w:t>
        </w:r>
      </w:hyperlink>
      <w:r>
        <w:t xml:space="preserve">, the Jews of Kaifeng preserved Jewish traditions and customs for many centuries. In the 17th century, assimilation began to erode these traditions. The rate of intermarriage between Jews and other ethnic groups, such as the </w:t>
      </w:r>
      <w:hyperlink r:id="rId384" w:tooltip="Han Chinese" w:history="1">
        <w:r>
          <w:rPr>
            <w:rStyle w:val="Hyperlink"/>
          </w:rPr>
          <w:t>Han Chinese</w:t>
        </w:r>
      </w:hyperlink>
      <w:r>
        <w:t xml:space="preserve">, and the </w:t>
      </w:r>
      <w:hyperlink r:id="rId385" w:tooltip="Hui people" w:history="1">
        <w:r>
          <w:rPr>
            <w:rStyle w:val="Hyperlink"/>
          </w:rPr>
          <w:t>Hui</w:t>
        </w:r>
      </w:hyperlink>
      <w:r>
        <w:t xml:space="preserve"> and </w:t>
      </w:r>
      <w:hyperlink r:id="rId386" w:tooltip="Manchu" w:history="1">
        <w:r>
          <w:rPr>
            <w:rStyle w:val="Hyperlink"/>
          </w:rPr>
          <w:t>Manchu</w:t>
        </w:r>
      </w:hyperlink>
      <w:r>
        <w:t xml:space="preserve"> minorities in China, increased. The destruction of the synagogue in the 1860s led to the community's demise.</w:t>
      </w:r>
      <w:hyperlink r:id="rId387" w:anchor="cite_note-autogenerated1-109" w:history="1">
        <w:r>
          <w:rPr>
            <w:rStyle w:val="Hyperlink"/>
            <w:vertAlign w:val="superscript"/>
          </w:rPr>
          <w:t>[109]</w:t>
        </w:r>
      </w:hyperlink>
      <w:r>
        <w:t xml:space="preserve"> However, J.L. Liebermann, the first Western Jew to visit Kaifeng in 1867, noted that "they still had a burial ground of their own". S.M. </w:t>
      </w:r>
      <w:proofErr w:type="spellStart"/>
      <w:r>
        <w:t>Perlmann</w:t>
      </w:r>
      <w:proofErr w:type="spellEnd"/>
      <w:r>
        <w:t>, the Shanghai businessman and scholar, wrote in 1912 that "they bury their dead in coffins, but of a different shape than those of the Chinese are made, and do not attire the dead in secular clothes as the Chinese do, but in linen".</w:t>
      </w:r>
      <w:hyperlink r:id="rId388" w:anchor="cite_note-110" w:history="1">
        <w:r>
          <w:rPr>
            <w:rStyle w:val="Hyperlink"/>
            <w:vertAlign w:val="superscript"/>
          </w:rPr>
          <w:t>[110]</w:t>
        </w:r>
      </w:hyperlink>
      <w:r>
        <w:t xml:space="preserve"> To date, there is only one scholar, Zhou Xu, who doubts the Kaifeng community's Jewishness and claims them to have been a western construct.</w:t>
      </w:r>
      <w:hyperlink r:id="rId389" w:anchor="cite_note-111" w:history="1">
        <w:r>
          <w:rPr>
            <w:rStyle w:val="Hyperlink"/>
            <w:vertAlign w:val="superscript"/>
          </w:rPr>
          <w:t>[111]</w:t>
        </w:r>
      </w:hyperlink>
    </w:p>
    <w:p w:rsidR="00823F43" w:rsidRDefault="00823F43" w:rsidP="00823F43">
      <w:pPr>
        <w:pStyle w:val="NormalWeb"/>
      </w:pPr>
      <w:r>
        <w:t>Today, 600-1,000 residents of Kaifeng trace their lineage back to this community.</w:t>
      </w:r>
      <w:hyperlink r:id="rId390" w:anchor="cite_note-autogenerated1-109" w:history="1">
        <w:r>
          <w:rPr>
            <w:rStyle w:val="Hyperlink"/>
            <w:vertAlign w:val="superscript"/>
          </w:rPr>
          <w:t>[109]</w:t>
        </w:r>
      </w:hyperlink>
      <w:r>
        <w:t xml:space="preserve"> After contact with Jewish tourists, the Jews of Kaifeng have reconnected to mainstream Jewry. With the help of Jewish organizations, some members of the community have emigrated to Israel.</w:t>
      </w:r>
      <w:hyperlink r:id="rId391" w:anchor="cite_note-autogenerated1-109" w:history="1">
        <w:r>
          <w:rPr>
            <w:rStyle w:val="Hyperlink"/>
            <w:vertAlign w:val="superscript"/>
          </w:rPr>
          <w:t>[109]</w:t>
        </w:r>
      </w:hyperlink>
      <w:r>
        <w:t xml:space="preserve"> In 2009, Chinese Jews from Kaifeng arrived in Israel as immigrants.</w:t>
      </w:r>
      <w:hyperlink r:id="rId392" w:anchor="cite_note-112" w:history="1">
        <w:r>
          <w:rPr>
            <w:rStyle w:val="Hyperlink"/>
            <w:vertAlign w:val="superscript"/>
          </w:rPr>
          <w:t>[112]</w:t>
        </w:r>
      </w:hyperlink>
      <w:hyperlink r:id="rId393" w:anchor="cite_note-113" w:history="1">
        <w:r>
          <w:rPr>
            <w:rStyle w:val="Hyperlink"/>
            <w:vertAlign w:val="superscript"/>
          </w:rPr>
          <w:t>[113]</w:t>
        </w:r>
      </w:hyperlink>
      <w:hyperlink r:id="rId394" w:anchor="cite_note-114" w:history="1">
        <w:r>
          <w:rPr>
            <w:rStyle w:val="Hyperlink"/>
            <w:vertAlign w:val="superscript"/>
          </w:rPr>
          <w:t>[114]</w:t>
        </w:r>
      </w:hyperlink>
    </w:p>
    <w:p w:rsidR="00823F43" w:rsidRDefault="00823F43" w:rsidP="00823F43">
      <w:pPr>
        <w:pStyle w:val="Heading3"/>
      </w:pPr>
      <w:r>
        <w:rPr>
          <w:rStyle w:val="mw-headline"/>
        </w:rPr>
        <w:t xml:space="preserve">The </w:t>
      </w:r>
      <w:proofErr w:type="spellStart"/>
      <w:r>
        <w:rPr>
          <w:rStyle w:val="mw-headline"/>
        </w:rPr>
        <w:t>Lemba</w:t>
      </w:r>
      <w:proofErr w:type="spellEnd"/>
    </w:p>
    <w:p w:rsidR="00823F43" w:rsidRDefault="00823F43" w:rsidP="00823F43">
      <w:pPr>
        <w:pStyle w:val="NormalWeb"/>
      </w:pPr>
      <w:r>
        <w:t xml:space="preserve">The </w:t>
      </w:r>
      <w:hyperlink r:id="rId395" w:tooltip="Lemba people" w:history="1">
        <w:proofErr w:type="spellStart"/>
        <w:r>
          <w:rPr>
            <w:rStyle w:val="Hyperlink"/>
          </w:rPr>
          <w:t>Lemba</w:t>
        </w:r>
        <w:proofErr w:type="spellEnd"/>
      </w:hyperlink>
      <w:r>
        <w:t xml:space="preserve">, a </w:t>
      </w:r>
      <w:hyperlink r:id="rId396" w:tooltip="Bantu languages" w:history="1">
        <w:r>
          <w:rPr>
            <w:rStyle w:val="Hyperlink"/>
          </w:rPr>
          <w:t>Bantu-speaking</w:t>
        </w:r>
      </w:hyperlink>
      <w:r>
        <w:t xml:space="preserve"> group of people from southern Africa, primarily </w:t>
      </w:r>
      <w:hyperlink r:id="rId397" w:tooltip="Zimbabwe" w:history="1">
        <w:r>
          <w:rPr>
            <w:rStyle w:val="Hyperlink"/>
          </w:rPr>
          <w:t>Zimbabwe</w:t>
        </w:r>
      </w:hyperlink>
      <w:r>
        <w:t xml:space="preserve"> and </w:t>
      </w:r>
      <w:hyperlink r:id="rId398" w:tooltip="South Africa" w:history="1">
        <w:r>
          <w:rPr>
            <w:rStyle w:val="Hyperlink"/>
          </w:rPr>
          <w:t>South Africa</w:t>
        </w:r>
      </w:hyperlink>
      <w:r>
        <w:t xml:space="preserve">, consider themselves of Jewish descent, although most practice Christianity or Islam. They emphasize eating only meats slaughtered by special ritual. They have </w:t>
      </w:r>
      <w:hyperlink r:id="rId399" w:tooltip="Endogamous" w:history="1">
        <w:r>
          <w:rPr>
            <w:rStyle w:val="Hyperlink"/>
          </w:rPr>
          <w:t>endogamous</w:t>
        </w:r>
      </w:hyperlink>
      <w:r>
        <w:t xml:space="preserve"> marriage practices. If a man wants to marry a non-</w:t>
      </w:r>
      <w:proofErr w:type="spellStart"/>
      <w:r>
        <w:t>Lemba</w:t>
      </w:r>
      <w:proofErr w:type="spellEnd"/>
      <w:r>
        <w:t xml:space="preserve"> woman, she must adopt all the </w:t>
      </w:r>
      <w:proofErr w:type="spellStart"/>
      <w:r>
        <w:t>Lemba</w:t>
      </w:r>
      <w:proofErr w:type="spellEnd"/>
      <w:r>
        <w:t xml:space="preserve"> practices and traditions, including keeping meat and dairy foods separate. No male non-</w:t>
      </w:r>
      <w:proofErr w:type="spellStart"/>
      <w:r>
        <w:t>Lemba</w:t>
      </w:r>
      <w:proofErr w:type="spellEnd"/>
      <w:r>
        <w:t xml:space="preserve"> are accepted into the group, even by conversion.</w:t>
      </w:r>
    </w:p>
    <w:p w:rsidR="00823F43" w:rsidRDefault="00823F43" w:rsidP="00823F43">
      <w:pPr>
        <w:pStyle w:val="NormalWeb"/>
      </w:pPr>
      <w:r>
        <w:t xml:space="preserve">The </w:t>
      </w:r>
      <w:proofErr w:type="spellStart"/>
      <w:r>
        <w:t>Lemba</w:t>
      </w:r>
      <w:proofErr w:type="spellEnd"/>
      <w:r>
        <w:t xml:space="preserve"> follow a </w:t>
      </w:r>
      <w:hyperlink r:id="rId400" w:tooltip="Patrilineal" w:history="1">
        <w:r>
          <w:rPr>
            <w:rStyle w:val="Hyperlink"/>
          </w:rPr>
          <w:t>patrilineal</w:t>
        </w:r>
      </w:hyperlink>
      <w:r>
        <w:t xml:space="preserve"> tradition. </w:t>
      </w:r>
      <w:hyperlink r:id="rId401" w:tooltip="Y-DNA" w:history="1">
        <w:r>
          <w:rPr>
            <w:rStyle w:val="Hyperlink"/>
          </w:rPr>
          <w:t>Y-DNA</w:t>
        </w:r>
      </w:hyperlink>
      <w:r>
        <w:t xml:space="preserve"> testing has shown a high percentage of Semitic ancestry, perhaps Jewish, among some of the males. Y-DNA testing has shown markers indicative of Semitic ancestry, including markers associated with </w:t>
      </w:r>
      <w:hyperlink r:id="rId402" w:tooltip="Kohanim" w:history="1">
        <w:proofErr w:type="spellStart"/>
        <w:r>
          <w:rPr>
            <w:rStyle w:val="Hyperlink"/>
          </w:rPr>
          <w:t>Kohanim</w:t>
        </w:r>
        <w:proofErr w:type="spellEnd"/>
      </w:hyperlink>
      <w:r>
        <w:t xml:space="preserve">. These are present at a high rate among men in their </w:t>
      </w:r>
      <w:proofErr w:type="spellStart"/>
      <w:r>
        <w:t>Buba</w:t>
      </w:r>
      <w:proofErr w:type="spellEnd"/>
      <w:r>
        <w:t xml:space="preserve"> </w:t>
      </w:r>
      <w:hyperlink r:id="rId403" w:tooltip="Clan" w:history="1">
        <w:r>
          <w:rPr>
            <w:rStyle w:val="Hyperlink"/>
          </w:rPr>
          <w:t>clan</w:t>
        </w:r>
      </w:hyperlink>
      <w:r>
        <w:t xml:space="preserve">, traditionally known as the one to have led the men to south Africa from </w:t>
      </w:r>
      <w:hyperlink r:id="rId404" w:tooltip="Yemen" w:history="1">
        <w:r>
          <w:rPr>
            <w:rStyle w:val="Hyperlink"/>
          </w:rPr>
          <w:t>Yemen</w:t>
        </w:r>
      </w:hyperlink>
      <w:r>
        <w:t xml:space="preserve"> after they left Israel. The women are exclusively of African origin, which is consistent with the tribe's origin story of Jewish men coming to Africa. See also </w:t>
      </w:r>
      <w:hyperlink r:id="rId405" w:tooltip="Jews and Judaism in Africa" w:history="1">
        <w:r>
          <w:rPr>
            <w:rStyle w:val="Hyperlink"/>
          </w:rPr>
          <w:t>Jews and Judaism in Africa</w:t>
        </w:r>
      </w:hyperlink>
      <w:r>
        <w:t>.</w:t>
      </w:r>
    </w:p>
    <w:p w:rsidR="00823F43" w:rsidRDefault="00823F43" w:rsidP="00823F43">
      <w:pPr>
        <w:pStyle w:val="Heading3"/>
      </w:pPr>
      <w:r>
        <w:rPr>
          <w:rStyle w:val="mw-headline"/>
        </w:rPr>
        <w:t>New Mexico's Crypto-Jews</w:t>
      </w:r>
    </w:p>
    <w:p w:rsidR="00823F43" w:rsidRDefault="00823F43" w:rsidP="00823F43">
      <w:pPr>
        <w:pStyle w:val="NormalWeb"/>
      </w:pPr>
      <w:r>
        <w:t xml:space="preserve">A small </w:t>
      </w:r>
      <w:hyperlink r:id="rId406" w:tooltip="Hispanic" w:history="1">
        <w:r>
          <w:rPr>
            <w:rStyle w:val="Hyperlink"/>
          </w:rPr>
          <w:t>Hispano</w:t>
        </w:r>
      </w:hyperlink>
      <w:r>
        <w:t xml:space="preserve"> group of Sephardic Jews in northern </w:t>
      </w:r>
      <w:hyperlink r:id="rId407" w:tooltip="New Mexico" w:history="1">
        <w:r>
          <w:rPr>
            <w:rStyle w:val="Hyperlink"/>
          </w:rPr>
          <w:t>New Mexico</w:t>
        </w:r>
      </w:hyperlink>
      <w:r>
        <w:t xml:space="preserve"> may be one of the oldest groups of practicing Jews in North America, dating back to the early Spanish settlers of Jewish descent who had been forcibly converted to Catholicism as </w:t>
      </w:r>
      <w:hyperlink r:id="rId408" w:tooltip="Conversos" w:history="1">
        <w:proofErr w:type="spellStart"/>
        <w:r>
          <w:rPr>
            <w:rStyle w:val="Hyperlink"/>
          </w:rPr>
          <w:t>Conversos</w:t>
        </w:r>
        <w:proofErr w:type="spellEnd"/>
      </w:hyperlink>
      <w:r>
        <w:t xml:space="preserve"> or </w:t>
      </w:r>
      <w:hyperlink r:id="rId409" w:tooltip="New Christians" w:history="1">
        <w:r>
          <w:rPr>
            <w:rStyle w:val="Hyperlink"/>
          </w:rPr>
          <w:t>New Christians</w:t>
        </w:r>
      </w:hyperlink>
      <w:r>
        <w:t xml:space="preserve">, or both after 1492. Some families of </w:t>
      </w:r>
      <w:proofErr w:type="spellStart"/>
      <w:r>
        <w:t>Conversos</w:t>
      </w:r>
      <w:proofErr w:type="spellEnd"/>
      <w:r>
        <w:t xml:space="preserve"> began to settle in Mexico City in the 1530s and 1540s. Some converted back to Judaism; others maintained some Jewish practices in secret. After the </w:t>
      </w:r>
      <w:hyperlink r:id="rId410" w:tooltip="Spanish Inquisition" w:history="1">
        <w:r>
          <w:rPr>
            <w:rStyle w:val="Hyperlink"/>
          </w:rPr>
          <w:t>Spanish Inquisition</w:t>
        </w:r>
      </w:hyperlink>
      <w:r>
        <w:t xml:space="preserve"> came to the New World in 1571, the </w:t>
      </w:r>
      <w:proofErr w:type="spellStart"/>
      <w:r>
        <w:t>conversos</w:t>
      </w:r>
      <w:proofErr w:type="spellEnd"/>
      <w:r>
        <w:t xml:space="preserve"> were threatened with death if it was found they were practicing Judaism.</w:t>
      </w:r>
    </w:p>
    <w:p w:rsidR="00823F43" w:rsidRDefault="00823F43" w:rsidP="00823F43">
      <w:pPr>
        <w:pStyle w:val="NormalWeb"/>
      </w:pPr>
    </w:p>
    <w:p w:rsidR="00823F43" w:rsidRDefault="00823F43" w:rsidP="00823F43">
      <w:pPr>
        <w:pStyle w:val="NormalWeb"/>
      </w:pPr>
      <w:r>
        <w:t xml:space="preserve">In 1598 the first expedition was made to New Mexico, and included </w:t>
      </w:r>
      <w:proofErr w:type="spellStart"/>
      <w:r>
        <w:t>conversos</w:t>
      </w:r>
      <w:proofErr w:type="spellEnd"/>
      <w:r>
        <w:t>.</w:t>
      </w:r>
      <w:hyperlink r:id="rId411" w:anchor="cite_note-wheelwright-115" w:history="1">
        <w:r>
          <w:rPr>
            <w:rStyle w:val="Hyperlink"/>
            <w:vertAlign w:val="superscript"/>
          </w:rPr>
          <w:t>[115]</w:t>
        </w:r>
      </w:hyperlink>
      <w:r>
        <w:t xml:space="preserve"> After that, other </w:t>
      </w:r>
      <w:proofErr w:type="spellStart"/>
      <w:r>
        <w:t>conversos</w:t>
      </w:r>
      <w:proofErr w:type="spellEnd"/>
      <w:r>
        <w:t xml:space="preserve"> fled to the northwestern frontier of the </w:t>
      </w:r>
      <w:hyperlink r:id="rId412" w:tooltip="Spanish Empire" w:history="1">
        <w:r>
          <w:rPr>
            <w:rStyle w:val="Hyperlink"/>
          </w:rPr>
          <w:t>Spanish Empire</w:t>
        </w:r>
      </w:hyperlink>
      <w:r>
        <w:t>,</w:t>
      </w:r>
      <w:hyperlink r:id="rId413" w:anchor="cite_note-latimes-116" w:history="1">
        <w:r>
          <w:rPr>
            <w:rStyle w:val="Hyperlink"/>
            <w:vertAlign w:val="superscript"/>
          </w:rPr>
          <w:t>[116]</w:t>
        </w:r>
      </w:hyperlink>
      <w:r>
        <w:t xml:space="preserve"> now the American Southwest, to evade the scrutiny and threat of discovery in the more monitored settlements. Outwardly Catholic, these forced converts maintained Jewish practices and customs for generations in secret, hence their name, "</w:t>
      </w:r>
      <w:hyperlink r:id="rId414" w:tooltip="Crypto-Jews" w:history="1">
        <w:r>
          <w:rPr>
            <w:rStyle w:val="Hyperlink"/>
          </w:rPr>
          <w:t>Crypto-Jews</w:t>
        </w:r>
      </w:hyperlink>
      <w:r>
        <w:t>". They have been the subject of recent academic study.</w:t>
      </w:r>
      <w:hyperlink r:id="rId415" w:anchor="cite_note-117" w:history="1">
        <w:r>
          <w:rPr>
            <w:rStyle w:val="Hyperlink"/>
            <w:vertAlign w:val="superscript"/>
          </w:rPr>
          <w:t>[117]</w:t>
        </w:r>
      </w:hyperlink>
      <w:r>
        <w:t xml:space="preserve"> Some of New Mexico's Crypto-Jews have begun to return to normative Judaism in recent years, through study and ritual conversion.</w:t>
      </w:r>
      <w:hyperlink r:id="rId416" w:anchor="cite_note-118" w:history="1">
        <w:r>
          <w:rPr>
            <w:rStyle w:val="Hyperlink"/>
            <w:vertAlign w:val="superscript"/>
          </w:rPr>
          <w:t>[118]</w:t>
        </w:r>
      </w:hyperlink>
      <w:r>
        <w:t xml:space="preserve"> Others feel enlarged by learning this part of their history, but continue as practicing Catholics.</w:t>
      </w:r>
    </w:p>
    <w:p w:rsidR="00823F43" w:rsidRDefault="00823F43" w:rsidP="00823F43">
      <w:pPr>
        <w:pStyle w:val="NormalWeb"/>
      </w:pPr>
      <w:r>
        <w:t xml:space="preserve">A genetic study of men in the early 2000s showed that many Hispanos of the American Southwest are descended from </w:t>
      </w:r>
      <w:hyperlink r:id="rId417" w:tooltip="Anusim" w:history="1">
        <w:proofErr w:type="spellStart"/>
        <w:r>
          <w:rPr>
            <w:rStyle w:val="Hyperlink"/>
          </w:rPr>
          <w:t>Anusim</w:t>
        </w:r>
        <w:proofErr w:type="spellEnd"/>
      </w:hyperlink>
      <w:r>
        <w:t xml:space="preserve"> (Sephardic Jews who were forcibly converted to Roman Catholicism). Only Catholic Spanish were allowed to go to the New World with the exploration and colonial expeditions. Families first kept their secrets for protection and then out of habit. Michael Hammer, a research professor at the </w:t>
      </w:r>
      <w:hyperlink r:id="rId418" w:tooltip="University of Arizona" w:history="1">
        <w:r>
          <w:rPr>
            <w:rStyle w:val="Hyperlink"/>
          </w:rPr>
          <w:t>University of Arizona</w:t>
        </w:r>
      </w:hyperlink>
      <w:r>
        <w:t xml:space="preserve"> and an expert on Jewish genetics, said that fewer than 1% of non-Semites possessed the male-specific "</w:t>
      </w:r>
      <w:proofErr w:type="spellStart"/>
      <w:r>
        <w:fldChar w:fldCharType="begin"/>
      </w:r>
      <w:r>
        <w:instrText xml:space="preserve"> HYPERLINK "http://en.wikipedia.org/wiki/Y-chromosomal_Aaron" \o "Y-chromosomal Aaron" </w:instrText>
      </w:r>
      <w:r>
        <w:fldChar w:fldCharType="separate"/>
      </w:r>
      <w:r>
        <w:rPr>
          <w:rStyle w:val="Hyperlink"/>
        </w:rPr>
        <w:t>Cohanim</w:t>
      </w:r>
      <w:proofErr w:type="spellEnd"/>
      <w:r>
        <w:rPr>
          <w:rStyle w:val="Hyperlink"/>
        </w:rPr>
        <w:t xml:space="preserve"> marker</w:t>
      </w:r>
      <w:r>
        <w:fldChar w:fldCharType="end"/>
      </w:r>
      <w:r>
        <w:t xml:space="preserve">" or </w:t>
      </w:r>
      <w:hyperlink r:id="rId419" w:tooltip="Cohen Modal Haplotype" w:history="1">
        <w:r>
          <w:rPr>
            <w:rStyle w:val="Hyperlink"/>
          </w:rPr>
          <w:t>Cohen Modal Haplotype</w:t>
        </w:r>
      </w:hyperlink>
      <w:r>
        <w:t xml:space="preserve">, which is prevalent among Jews claiming descent from hereditary priests. Nearly half, 30 of 78 Latinos tested in New Mexico (38.5%), were found to have Y-DNA with the </w:t>
      </w:r>
      <w:proofErr w:type="spellStart"/>
      <w:r>
        <w:t>Cohanim</w:t>
      </w:r>
      <w:proofErr w:type="spellEnd"/>
      <w:r>
        <w:t xml:space="preserve"> marker.</w:t>
      </w:r>
      <w:hyperlink r:id="rId420" w:anchor="cite_note-latimes-116" w:history="1">
        <w:r>
          <w:rPr>
            <w:rStyle w:val="Hyperlink"/>
            <w:vertAlign w:val="superscript"/>
          </w:rPr>
          <w:t>[116]</w:t>
        </w:r>
      </w:hyperlink>
      <w:r>
        <w:t xml:space="preserve"> Wider DNA testing of Hispanic populations has revealed between 10% and 15% of men living in New Mexico, south Texas and northern Mexico have a Y chromosome associated with the Middle East. Their history makes it most likely that they are Jewish rather than Arabic Muslim.</w:t>
      </w:r>
    </w:p>
    <w:p w:rsidR="00823F43" w:rsidRDefault="00823F43" w:rsidP="00823F43">
      <w:pPr>
        <w:pStyle w:val="NormalWeb"/>
      </w:pPr>
      <w:r>
        <w:t xml:space="preserve">In 2008, a </w:t>
      </w:r>
      <w:hyperlink r:id="rId421" w:tooltip="BRCA mutation" w:history="1">
        <w:r>
          <w:rPr>
            <w:rStyle w:val="Hyperlink"/>
          </w:rPr>
          <w:t>gene mutation</w:t>
        </w:r>
      </w:hyperlink>
      <w:r>
        <w:t xml:space="preserve"> that is typically found only in </w:t>
      </w:r>
      <w:hyperlink r:id="rId422" w:tooltip="Ashkenazi" w:history="1">
        <w:r>
          <w:rPr>
            <w:rStyle w:val="Hyperlink"/>
          </w:rPr>
          <w:t>Ashkenazi</w:t>
        </w:r>
      </w:hyperlink>
      <w:r>
        <w:t xml:space="preserve"> Jews, and is linked to a virulent form of breast cancer in women, was discovered in a cluster of Hispanic Catholic women in southern Colorado, many of whom trace their family's roots to northern New Mexico. It was conclusively shown to be related to Jewish ancestry, given the history of the people in the area, and many families reported knowledge of a high incidence of cancer. After testing and notification of families, researchers worked with the extended families on genetic counseling and to develop health strategies for monitoring, early detection and treatment, as they were faced with the higher risk associated with the gene.</w:t>
      </w:r>
      <w:hyperlink r:id="rId423" w:anchor="cite_note-wheelwright-115" w:history="1">
        <w:r>
          <w:rPr>
            <w:rStyle w:val="Hyperlink"/>
            <w:vertAlign w:val="superscript"/>
          </w:rPr>
          <w:t>[115]</w:t>
        </w:r>
      </w:hyperlink>
    </w:p>
    <w:p w:rsidR="00823F43" w:rsidRDefault="00823F43" w:rsidP="00823F43">
      <w:pPr>
        <w:pStyle w:val="NormalWeb"/>
        <w:rPr>
          <w:vertAlign w:val="superscript"/>
        </w:rPr>
      </w:pPr>
      <w:r>
        <w:t xml:space="preserve">Other evidence of Jewish ancestry is language. According to a Jewish genealogy blog, so-called "Mountain Spanish", a Spanish </w:t>
      </w:r>
      <w:hyperlink r:id="rId424" w:tooltip="Dialect" w:history="1">
        <w:r>
          <w:rPr>
            <w:rStyle w:val="Hyperlink"/>
          </w:rPr>
          <w:t>dialect</w:t>
        </w:r>
      </w:hyperlink>
      <w:r>
        <w:t xml:space="preserve"> spoken by many of the old families of northern New Mexico and southern Colorado—and chiefly only among themselves—appears to be a form of </w:t>
      </w:r>
      <w:hyperlink r:id="rId425" w:tooltip="Judaeo-Spanish" w:history="1">
        <w:r>
          <w:rPr>
            <w:rStyle w:val="Hyperlink"/>
          </w:rPr>
          <w:t xml:space="preserve">Ladino or </w:t>
        </w:r>
        <w:proofErr w:type="spellStart"/>
        <w:r>
          <w:rPr>
            <w:rStyle w:val="Hyperlink"/>
          </w:rPr>
          <w:t>Judezmo</w:t>
        </w:r>
        <w:proofErr w:type="spellEnd"/>
      </w:hyperlink>
      <w:r>
        <w:t xml:space="preserve">. This was a hybrid language that developed among Sephardic Jews in Iberia, from Old Spanish, </w:t>
      </w:r>
      <w:hyperlink r:id="rId426" w:tooltip="Portuguese language" w:history="1">
        <w:r>
          <w:rPr>
            <w:rStyle w:val="Hyperlink"/>
          </w:rPr>
          <w:t>Portuguese</w:t>
        </w:r>
      </w:hyperlink>
      <w:r>
        <w:t xml:space="preserve"> and </w:t>
      </w:r>
      <w:hyperlink r:id="rId427" w:tooltip="Hebrew" w:history="1">
        <w:r>
          <w:rPr>
            <w:rStyle w:val="Hyperlink"/>
          </w:rPr>
          <w:t>Hebrew</w:t>
        </w:r>
      </w:hyperlink>
      <w:r>
        <w:t xml:space="preserve">, with sprinklings of </w:t>
      </w:r>
      <w:hyperlink r:id="rId428" w:tooltip="Arabic" w:history="1">
        <w:r>
          <w:rPr>
            <w:rStyle w:val="Hyperlink"/>
          </w:rPr>
          <w:t>Arabic</w:t>
        </w:r>
      </w:hyperlink>
      <w:r>
        <w:t xml:space="preserve">, </w:t>
      </w:r>
      <w:hyperlink r:id="rId429" w:tooltip="Greek language" w:history="1">
        <w:r>
          <w:rPr>
            <w:rStyle w:val="Hyperlink"/>
          </w:rPr>
          <w:t>Greek</w:t>
        </w:r>
      </w:hyperlink>
      <w:r>
        <w:t xml:space="preserve"> and other languages, depending on the geographic region of the speakers or their ancestors.</w:t>
      </w:r>
      <w:hyperlink r:id="rId430" w:anchor="cite_note-119" w:history="1">
        <w:r>
          <w:rPr>
            <w:rStyle w:val="Hyperlink"/>
            <w:vertAlign w:val="superscript"/>
          </w:rPr>
          <w:t>[119]</w:t>
        </w:r>
      </w:hyperlink>
    </w:p>
    <w:p w:rsidR="00823F43" w:rsidRDefault="00823F43" w:rsidP="00823F43">
      <w:pPr>
        <w:pStyle w:val="NormalWeb"/>
        <w:rPr>
          <w:vertAlign w:val="superscript"/>
        </w:rPr>
      </w:pPr>
    </w:p>
    <w:p w:rsidR="00823F43" w:rsidRDefault="00823F43" w:rsidP="00823F43">
      <w:pPr>
        <w:pStyle w:val="NormalWeb"/>
        <w:rPr>
          <w:vertAlign w:val="superscript"/>
        </w:rPr>
      </w:pPr>
    </w:p>
    <w:p w:rsidR="00823F43" w:rsidRDefault="00823F43" w:rsidP="00823F43">
      <w:pPr>
        <w:pStyle w:val="NormalWeb"/>
        <w:rPr>
          <w:vertAlign w:val="superscript"/>
        </w:rPr>
      </w:pPr>
    </w:p>
    <w:p w:rsidR="00823F43" w:rsidRDefault="00823F43" w:rsidP="00823F43">
      <w:pPr>
        <w:pStyle w:val="NormalWeb"/>
      </w:pPr>
    </w:p>
    <w:p w:rsidR="00823F43" w:rsidRDefault="00823F43" w:rsidP="00823F43">
      <w:pPr>
        <w:pStyle w:val="Heading3"/>
      </w:pPr>
      <w:r>
        <w:rPr>
          <w:rStyle w:val="mw-headline"/>
        </w:rPr>
        <w:t>Other claims</w:t>
      </w:r>
    </w:p>
    <w:p w:rsidR="00823F43" w:rsidRDefault="00823F43" w:rsidP="00823F43">
      <w:pPr>
        <w:pStyle w:val="NormalWeb"/>
      </w:pPr>
      <w:r>
        <w:t>Other claims of lost tribe status or other Jewish origin, have not yet been accepted by normative Jews.</w:t>
      </w:r>
    </w:p>
    <w:p w:rsidR="00823F43" w:rsidRDefault="00823F43" w:rsidP="00823F43">
      <w:pPr>
        <w:numPr>
          <w:ilvl w:val="0"/>
          <w:numId w:val="9"/>
        </w:numPr>
        <w:spacing w:before="100" w:beforeAutospacing="1" w:after="100" w:afterAutospacing="1" w:line="240" w:lineRule="auto"/>
      </w:pPr>
      <w:r>
        <w:t xml:space="preserve">A tribe of </w:t>
      </w:r>
      <w:hyperlink r:id="rId431" w:tooltip="Siberia" w:history="1">
        <w:r>
          <w:rPr>
            <w:rStyle w:val="Hyperlink"/>
          </w:rPr>
          <w:t>Siberian</w:t>
        </w:r>
      </w:hyperlink>
      <w:r>
        <w:t xml:space="preserve"> Asian origin based in Central </w:t>
      </w:r>
      <w:hyperlink r:id="rId432" w:tooltip="Russia" w:history="1">
        <w:r>
          <w:rPr>
            <w:rStyle w:val="Hyperlink"/>
          </w:rPr>
          <w:t>Russia</w:t>
        </w:r>
      </w:hyperlink>
      <w:r>
        <w:t xml:space="preserve"> connects their claims of Jewish rather than pantheistic practices with the </w:t>
      </w:r>
      <w:hyperlink r:id="rId433" w:tooltip="Khazars" w:history="1">
        <w:proofErr w:type="spellStart"/>
        <w:r>
          <w:rPr>
            <w:rStyle w:val="Hyperlink"/>
          </w:rPr>
          <w:t>Khazars</w:t>
        </w:r>
        <w:proofErr w:type="spellEnd"/>
      </w:hyperlink>
      <w:r>
        <w:t xml:space="preserve">. The latter, an invading tribe from either </w:t>
      </w:r>
      <w:hyperlink r:id="rId434" w:tooltip="Mongolia" w:history="1">
        <w:r>
          <w:rPr>
            <w:rStyle w:val="Hyperlink"/>
          </w:rPr>
          <w:t>Mongolia</w:t>
        </w:r>
      </w:hyperlink>
      <w:r>
        <w:t xml:space="preserve"> or </w:t>
      </w:r>
      <w:hyperlink r:id="rId435" w:tooltip="Kazakhstan" w:history="1">
        <w:r>
          <w:rPr>
            <w:rStyle w:val="Hyperlink"/>
          </w:rPr>
          <w:t>Kazakhstan</w:t>
        </w:r>
      </w:hyperlink>
      <w:r>
        <w:t xml:space="preserve"> that conquered and ruled Russia in the 9th century, is said to have adopted Judaism instead of Christianity or Islam, by their leaders' preference.</w:t>
      </w:r>
    </w:p>
    <w:p w:rsidR="00823F43" w:rsidRDefault="00823F43" w:rsidP="00823F43">
      <w:pPr>
        <w:numPr>
          <w:ilvl w:val="0"/>
          <w:numId w:val="10"/>
        </w:numPr>
        <w:spacing w:before="100" w:beforeAutospacing="1" w:after="100" w:afterAutospacing="1" w:line="240" w:lineRule="auto"/>
      </w:pPr>
      <w:r>
        <w:t xml:space="preserve">A tribe in western </w:t>
      </w:r>
      <w:hyperlink r:id="rId436" w:tooltip="Burma" w:history="1">
        <w:r>
          <w:rPr>
            <w:rStyle w:val="Hyperlink"/>
          </w:rPr>
          <w:t>Burma</w:t>
        </w:r>
      </w:hyperlink>
      <w:r>
        <w:t xml:space="preserve"> near the </w:t>
      </w:r>
      <w:hyperlink r:id="rId437" w:tooltip="India" w:history="1">
        <w:r>
          <w:rPr>
            <w:rStyle w:val="Hyperlink"/>
          </w:rPr>
          <w:t>Indian</w:t>
        </w:r>
      </w:hyperlink>
      <w:r>
        <w:t xml:space="preserve"> and </w:t>
      </w:r>
      <w:hyperlink r:id="rId438" w:tooltip="Bangladesh" w:history="1">
        <w:r>
          <w:rPr>
            <w:rStyle w:val="Hyperlink"/>
          </w:rPr>
          <w:t>Bangladeshi</w:t>
        </w:r>
      </w:hyperlink>
      <w:r>
        <w:t xml:space="preserve"> borders has sought genetic research to vindicate its tradition that their ancestors were Syrian and </w:t>
      </w:r>
      <w:hyperlink r:id="rId439" w:tooltip="Iranian Jews" w:history="1">
        <w:r>
          <w:rPr>
            <w:rStyle w:val="Hyperlink"/>
          </w:rPr>
          <w:t>Iranian Jews</w:t>
        </w:r>
      </w:hyperlink>
      <w:r>
        <w:t xml:space="preserve">. Judaism has not become a major theological force in Southeast Asia. Introduced religions such as </w:t>
      </w:r>
      <w:hyperlink r:id="rId440" w:tooltip="Hinduism" w:history="1">
        <w:r>
          <w:rPr>
            <w:rStyle w:val="Hyperlink"/>
          </w:rPr>
          <w:t>Hinduism</w:t>
        </w:r>
      </w:hyperlink>
      <w:r>
        <w:t xml:space="preserve"> and Islam, which converted several tribal groups, have existed in Indochina (</w:t>
      </w:r>
      <w:hyperlink r:id="rId441" w:tooltip="Thailand" w:history="1">
        <w:r>
          <w:rPr>
            <w:rStyle w:val="Hyperlink"/>
          </w:rPr>
          <w:t>Thailand</w:t>
        </w:r>
      </w:hyperlink>
      <w:r>
        <w:t xml:space="preserve">, Cambodia and </w:t>
      </w:r>
      <w:hyperlink r:id="rId442" w:tooltip="Vietnam" w:history="1">
        <w:r>
          <w:rPr>
            <w:rStyle w:val="Hyperlink"/>
          </w:rPr>
          <w:t>Vietnam</w:t>
        </w:r>
      </w:hyperlink>
      <w:r>
        <w:t>) for hundreds or thousands of years.</w:t>
      </w:r>
    </w:p>
    <w:p w:rsidR="00823F43" w:rsidRPr="00891942" w:rsidRDefault="00823F43" w:rsidP="00823F43"/>
    <w:p w:rsidR="00823F43" w:rsidRDefault="00823F43" w:rsidP="003B105E">
      <w:pPr>
        <w:pStyle w:val="NoSpacing"/>
      </w:pPr>
    </w:p>
    <w:sectPr w:rsidR="00823F43">
      <w:headerReference w:type="default" r:id="rId443"/>
      <w:footerReference w:type="default" r:id="rId4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F43" w:rsidRDefault="00823F43" w:rsidP="00F52446">
      <w:pPr>
        <w:spacing w:after="0" w:line="240" w:lineRule="auto"/>
      </w:pPr>
      <w:r>
        <w:separator/>
      </w:r>
    </w:p>
  </w:endnote>
  <w:endnote w:type="continuationSeparator" w:id="0">
    <w:p w:rsidR="00823F43" w:rsidRDefault="00823F43"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980742">
          <w:rPr>
            <w:noProof/>
          </w:rPr>
          <w:t>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F43" w:rsidRDefault="00823F43" w:rsidP="00F52446">
      <w:pPr>
        <w:spacing w:after="0" w:line="240" w:lineRule="auto"/>
      </w:pPr>
      <w:r>
        <w:separator/>
      </w:r>
    </w:p>
  </w:footnote>
  <w:footnote w:type="continuationSeparator" w:id="0">
    <w:p w:rsidR="00823F43" w:rsidRDefault="00823F43"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456AB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EDD47A5"/>
    <w:multiLevelType w:val="multilevel"/>
    <w:tmpl w:val="B73C2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C6188D"/>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37CA7EA0"/>
    <w:multiLevelType w:val="multilevel"/>
    <w:tmpl w:val="4982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F6C6D"/>
    <w:multiLevelType w:val="hybridMultilevel"/>
    <w:tmpl w:val="7D081ED0"/>
    <w:lvl w:ilvl="0" w:tplc="FFFFFFFF">
      <w:start w:val="1"/>
      <w:numFmt w:val="upperRoman"/>
      <w:lvlText w:val="%1."/>
      <w:lvlJc w:val="left"/>
      <w:pPr>
        <w:ind w:left="720" w:hanging="720"/>
      </w:pPr>
      <w:rPr>
        <w:rFonts w:hint="default"/>
      </w:rPr>
    </w:lvl>
    <w:lvl w:ilvl="1" w:tplc="FFFFFFFF">
      <w:start w:val="1"/>
      <w:numFmt w:val="lowerLetter"/>
      <w:lvlText w:val="%2."/>
      <w:lvlJc w:val="left"/>
      <w:pPr>
        <w:ind w:left="1080" w:hanging="360"/>
      </w:pPr>
      <w:rPr>
        <w:b w:val="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D94664F"/>
    <w:multiLevelType w:val="multilevel"/>
    <w:tmpl w:val="5FA2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F768E6"/>
    <w:multiLevelType w:val="multilevel"/>
    <w:tmpl w:val="2568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4E451F"/>
    <w:multiLevelType w:val="multilevel"/>
    <w:tmpl w:val="D5F2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3"/>
  </w:num>
  <w:num w:numId="4">
    <w:abstractNumId w:val="0"/>
  </w:num>
  <w:num w:numId="5">
    <w:abstractNumId w:val="5"/>
  </w:num>
  <w:num w:numId="6">
    <w:abstractNumId w:val="8"/>
  </w:num>
  <w:num w:numId="7">
    <w:abstractNumId w:val="6"/>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43"/>
    <w:rsid w:val="00157FA8"/>
    <w:rsid w:val="00225E74"/>
    <w:rsid w:val="00282D7C"/>
    <w:rsid w:val="002A5C5D"/>
    <w:rsid w:val="0036446A"/>
    <w:rsid w:val="003B105E"/>
    <w:rsid w:val="00410439"/>
    <w:rsid w:val="00471594"/>
    <w:rsid w:val="00515830"/>
    <w:rsid w:val="00543153"/>
    <w:rsid w:val="00580D8E"/>
    <w:rsid w:val="00586667"/>
    <w:rsid w:val="006E61F4"/>
    <w:rsid w:val="00801DF7"/>
    <w:rsid w:val="00802215"/>
    <w:rsid w:val="008053C3"/>
    <w:rsid w:val="00823F43"/>
    <w:rsid w:val="008A5540"/>
    <w:rsid w:val="00980742"/>
    <w:rsid w:val="00982536"/>
    <w:rsid w:val="00A30535"/>
    <w:rsid w:val="00A5407A"/>
    <w:rsid w:val="00B40077"/>
    <w:rsid w:val="00CE7E28"/>
    <w:rsid w:val="00D87FB0"/>
    <w:rsid w:val="00E24280"/>
    <w:rsid w:val="00E27A81"/>
    <w:rsid w:val="00E7044E"/>
    <w:rsid w:val="00F52446"/>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8FBC7DC9-BB36-4B20-B730-3837E9C6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qFormat/>
    <w:rsid w:val="00823F43"/>
    <w:pPr>
      <w:keepNext/>
      <w:numPr>
        <w:numId w:val="3"/>
      </w:numPr>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qFormat/>
    <w:rsid w:val="00823F43"/>
    <w:pPr>
      <w:keepNext/>
      <w:numPr>
        <w:ilvl w:val="1"/>
        <w:numId w:val="3"/>
      </w:numPr>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823F43"/>
    <w:pPr>
      <w:keepNext/>
      <w:numPr>
        <w:ilvl w:val="2"/>
        <w:numId w:val="3"/>
      </w:numPr>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qFormat/>
    <w:rsid w:val="00823F43"/>
    <w:pPr>
      <w:keepNext/>
      <w:numPr>
        <w:ilvl w:val="3"/>
        <w:numId w:val="3"/>
      </w:numPr>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qFormat/>
    <w:rsid w:val="00823F43"/>
    <w:pPr>
      <w:numPr>
        <w:ilvl w:val="4"/>
        <w:numId w:val="3"/>
      </w:num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qFormat/>
    <w:rsid w:val="00823F43"/>
    <w:pPr>
      <w:numPr>
        <w:ilvl w:val="5"/>
        <w:numId w:val="3"/>
      </w:num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823F43"/>
    <w:pPr>
      <w:numPr>
        <w:ilvl w:val="6"/>
        <w:numId w:val="3"/>
      </w:num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qFormat/>
    <w:rsid w:val="00823F43"/>
    <w:pPr>
      <w:numPr>
        <w:ilvl w:val="7"/>
        <w:numId w:val="3"/>
      </w:numPr>
      <w:spacing w:before="240" w:after="60" w:line="240"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qFormat/>
    <w:rsid w:val="00823F43"/>
    <w:pPr>
      <w:numPr>
        <w:ilvl w:val="8"/>
        <w:numId w:val="3"/>
      </w:numPr>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paragraph" w:styleId="IntenseQuote">
    <w:name w:val="Intense Quote"/>
    <w:basedOn w:val="Normal"/>
    <w:next w:val="Normal"/>
    <w:link w:val="IntenseQuoteChar"/>
    <w:uiPriority w:val="30"/>
    <w:qFormat/>
    <w:rsid w:val="00157FA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7FA8"/>
    <w:rPr>
      <w:i/>
      <w:iCs/>
      <w:color w:val="5B9BD5" w:themeColor="accent1"/>
    </w:rPr>
  </w:style>
  <w:style w:type="character" w:customStyle="1" w:styleId="Heading1Char">
    <w:name w:val="Heading 1 Char"/>
    <w:basedOn w:val="DefaultParagraphFont"/>
    <w:link w:val="Heading1"/>
    <w:rsid w:val="00823F43"/>
    <w:rPr>
      <w:rFonts w:ascii="Times New Roman" w:eastAsia="Times New Roman" w:hAnsi="Times New Roman" w:cs="Times New Roman"/>
      <w:b/>
      <w:bCs/>
      <w:color w:val="000000"/>
      <w:sz w:val="24"/>
      <w:szCs w:val="20"/>
    </w:rPr>
  </w:style>
  <w:style w:type="character" w:customStyle="1" w:styleId="Heading2Char">
    <w:name w:val="Heading 2 Char"/>
    <w:basedOn w:val="DefaultParagraphFont"/>
    <w:link w:val="Heading2"/>
    <w:uiPriority w:val="9"/>
    <w:rsid w:val="00823F43"/>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823F43"/>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823F43"/>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823F43"/>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823F43"/>
    <w:rPr>
      <w:rFonts w:ascii="Calibri" w:eastAsia="Times New Roman" w:hAnsi="Calibri" w:cs="Times New Roman"/>
      <w:b/>
      <w:bCs/>
    </w:rPr>
  </w:style>
  <w:style w:type="character" w:customStyle="1" w:styleId="Heading7Char">
    <w:name w:val="Heading 7 Char"/>
    <w:basedOn w:val="DefaultParagraphFont"/>
    <w:link w:val="Heading7"/>
    <w:uiPriority w:val="9"/>
    <w:rsid w:val="00823F43"/>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823F43"/>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823F43"/>
    <w:rPr>
      <w:rFonts w:ascii="Cambria" w:eastAsia="Times New Roman" w:hAnsi="Cambria" w:cs="Times New Roman"/>
    </w:rPr>
  </w:style>
  <w:style w:type="character" w:styleId="PageNumber">
    <w:name w:val="page number"/>
    <w:basedOn w:val="DefaultParagraphFont"/>
    <w:semiHidden/>
    <w:rsid w:val="00823F43"/>
  </w:style>
  <w:style w:type="paragraph" w:styleId="BalloonText">
    <w:name w:val="Balloon Text"/>
    <w:basedOn w:val="Normal"/>
    <w:link w:val="BalloonTextChar"/>
    <w:uiPriority w:val="99"/>
    <w:semiHidden/>
    <w:unhideWhenUsed/>
    <w:rsid w:val="00823F4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23F43"/>
    <w:rPr>
      <w:rFonts w:ascii="Tahoma" w:eastAsia="Times New Roman" w:hAnsi="Tahoma" w:cs="Tahoma"/>
      <w:sz w:val="16"/>
      <w:szCs w:val="16"/>
    </w:rPr>
  </w:style>
  <w:style w:type="character" w:customStyle="1" w:styleId="ipa">
    <w:name w:val="ipa"/>
    <w:rsid w:val="00823F43"/>
  </w:style>
  <w:style w:type="character" w:customStyle="1" w:styleId="mw-headline">
    <w:name w:val="mw-headline"/>
    <w:rsid w:val="00823F43"/>
  </w:style>
  <w:style w:type="character" w:styleId="FollowedHyperlink">
    <w:name w:val="FollowedHyperlink"/>
    <w:uiPriority w:val="99"/>
    <w:semiHidden/>
    <w:unhideWhenUsed/>
    <w:rsid w:val="00823F43"/>
    <w:rPr>
      <w:color w:val="800080"/>
      <w:u w:val="single"/>
    </w:rPr>
  </w:style>
  <w:style w:type="character" w:customStyle="1" w:styleId="mbox-text-span">
    <w:name w:val="mbox-text-span"/>
    <w:rsid w:val="00823F43"/>
  </w:style>
  <w:style w:type="character" w:customStyle="1" w:styleId="hide-when-compact">
    <w:name w:val="hide-when-compact"/>
    <w:rsid w:val="00823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Who_is_a_Jew%3F" TargetMode="External"/><Relationship Id="rId299" Type="http://schemas.openxmlformats.org/officeDocument/2006/relationships/hyperlink" Target="http://en.wikipedia.org/wiki/Marrano" TargetMode="External"/><Relationship Id="rId21" Type="http://schemas.openxmlformats.org/officeDocument/2006/relationships/hyperlink" Target="http://en.wikipedia.org/wiki/Who_is_a_Jew%3F" TargetMode="External"/><Relationship Id="rId63" Type="http://schemas.openxmlformats.org/officeDocument/2006/relationships/hyperlink" Target="http://en.wikipedia.org/wiki/Brit_milah" TargetMode="External"/><Relationship Id="rId159" Type="http://schemas.openxmlformats.org/officeDocument/2006/relationships/hyperlink" Target="http://en.wikipedia.org/wiki/Who_is_a_Jew%3F" TargetMode="External"/><Relationship Id="rId324" Type="http://schemas.openxmlformats.org/officeDocument/2006/relationships/hyperlink" Target="http://en.wikipedia.org/wiki/Geltungsjude" TargetMode="External"/><Relationship Id="rId366" Type="http://schemas.openxmlformats.org/officeDocument/2006/relationships/hyperlink" Target="http://en.wikipedia.org/wiki/Law_of_Return" TargetMode="External"/><Relationship Id="rId170" Type="http://schemas.openxmlformats.org/officeDocument/2006/relationships/hyperlink" Target="http://en.wikipedia.org/wiki/Conservative_Judaism" TargetMode="External"/><Relationship Id="rId226" Type="http://schemas.openxmlformats.org/officeDocument/2006/relationships/hyperlink" Target="http://en.wikipedia.org/wiki/Basic_Laws_of_Israel" TargetMode="External"/><Relationship Id="rId433" Type="http://schemas.openxmlformats.org/officeDocument/2006/relationships/hyperlink" Target="http://en.wikipedia.org/wiki/Khazars" TargetMode="External"/><Relationship Id="rId268" Type="http://schemas.openxmlformats.org/officeDocument/2006/relationships/hyperlink" Target="http://en.wikipedia.org/wiki/Who_is_a_Jew%3F" TargetMode="External"/><Relationship Id="rId32" Type="http://schemas.openxmlformats.org/officeDocument/2006/relationships/hyperlink" Target="http://en.wikipedia.org/wiki/Basic_Laws_of_Israel" TargetMode="External"/><Relationship Id="rId74" Type="http://schemas.openxmlformats.org/officeDocument/2006/relationships/hyperlink" Target="http://en.wikipedia.org/wiki/Conversion_to_Judaism" TargetMode="External"/><Relationship Id="rId128" Type="http://schemas.openxmlformats.org/officeDocument/2006/relationships/hyperlink" Target="http://en.wikipedia.org/wiki/Heresy" TargetMode="External"/><Relationship Id="rId335" Type="http://schemas.openxmlformats.org/officeDocument/2006/relationships/hyperlink" Target="http://en.wikipedia.org/wiki/Who_is_a_Jew%3F" TargetMode="External"/><Relationship Id="rId377" Type="http://schemas.openxmlformats.org/officeDocument/2006/relationships/hyperlink" Target="http://en.wikipedia.org/wiki/Song_Dynasty" TargetMode="External"/><Relationship Id="rId5" Type="http://schemas.openxmlformats.org/officeDocument/2006/relationships/footnotes" Target="footnotes.xml"/><Relationship Id="rId181" Type="http://schemas.openxmlformats.org/officeDocument/2006/relationships/hyperlink" Target="http://en.wikipedia.org/wiki/Reform_Judaism" TargetMode="External"/><Relationship Id="rId237" Type="http://schemas.openxmlformats.org/officeDocument/2006/relationships/hyperlink" Target="http://en.wikipedia.org/wiki/Who_is_a_Jew%3F" TargetMode="External"/><Relationship Id="rId402" Type="http://schemas.openxmlformats.org/officeDocument/2006/relationships/hyperlink" Target="http://en.wikipedia.org/wiki/Kohanim" TargetMode="External"/><Relationship Id="rId279" Type="http://schemas.openxmlformats.org/officeDocument/2006/relationships/hyperlink" Target="http://en.wikipedia.org/wiki/Who_is_a_Jew%3F" TargetMode="External"/><Relationship Id="rId444" Type="http://schemas.openxmlformats.org/officeDocument/2006/relationships/footer" Target="footer1.xml"/><Relationship Id="rId43" Type="http://schemas.openxmlformats.org/officeDocument/2006/relationships/hyperlink" Target="http://en.wikipedia.org/wiki/Wikipedia:Citation_needed" TargetMode="External"/><Relationship Id="rId139" Type="http://schemas.openxmlformats.org/officeDocument/2006/relationships/hyperlink" Target="http://en.wikipedia.org/wiki/Who_is_a_Jew%3F" TargetMode="External"/><Relationship Id="rId290" Type="http://schemas.openxmlformats.org/officeDocument/2006/relationships/hyperlink" Target="http://en.wikipedia.org/wiki/Who_is_a_Jew%3F" TargetMode="External"/><Relationship Id="rId304" Type="http://schemas.openxmlformats.org/officeDocument/2006/relationships/hyperlink" Target="http://en.wikipedia.org/wiki/Modernity" TargetMode="External"/><Relationship Id="rId346" Type="http://schemas.openxmlformats.org/officeDocument/2006/relationships/hyperlink" Target="http://en.wikipedia.org/wiki/Baghdadi_Jews" TargetMode="External"/><Relationship Id="rId388" Type="http://schemas.openxmlformats.org/officeDocument/2006/relationships/hyperlink" Target="http://en.wikipedia.org/wiki/Who_is_a_Jew%3F" TargetMode="External"/><Relationship Id="rId85" Type="http://schemas.openxmlformats.org/officeDocument/2006/relationships/hyperlink" Target="http://en.wikipedia.org/wiki/Who_is_a_Jew%3F" TargetMode="External"/><Relationship Id="rId150" Type="http://schemas.openxmlformats.org/officeDocument/2006/relationships/hyperlink" Target="http://en.wikipedia.org/wiki/Ethnic_group" TargetMode="External"/><Relationship Id="rId192" Type="http://schemas.openxmlformats.org/officeDocument/2006/relationships/hyperlink" Target="http://en.wikipedia.org/wiki/Aliyah" TargetMode="External"/><Relationship Id="rId206" Type="http://schemas.openxmlformats.org/officeDocument/2006/relationships/hyperlink" Target="http://en.wikipedia.org/wiki/Rabbi" TargetMode="External"/><Relationship Id="rId413" Type="http://schemas.openxmlformats.org/officeDocument/2006/relationships/hyperlink" Target="http://en.wikipedia.org/wiki/Who_is_a_Jew%3F" TargetMode="External"/><Relationship Id="rId248" Type="http://schemas.openxmlformats.org/officeDocument/2006/relationships/hyperlink" Target="http://en.wikipedia.org/wiki/Law_of_Return" TargetMode="External"/><Relationship Id="rId12" Type="http://schemas.openxmlformats.org/officeDocument/2006/relationships/hyperlink" Target="http://en.wikipedia.org/wiki/Jewish_culture" TargetMode="External"/><Relationship Id="rId108" Type="http://schemas.openxmlformats.org/officeDocument/2006/relationships/hyperlink" Target="http://en.wikipedia.org/wiki/Who_is_a_Jew%3F" TargetMode="External"/><Relationship Id="rId315" Type="http://schemas.openxmlformats.org/officeDocument/2006/relationships/hyperlink" Target="http://en.wikipedia.org/wiki/Free_education" TargetMode="External"/><Relationship Id="rId357" Type="http://schemas.openxmlformats.org/officeDocument/2006/relationships/hyperlink" Target="http://en.wikipedia.org/wiki/Kohen" TargetMode="External"/><Relationship Id="rId54" Type="http://schemas.openxmlformats.org/officeDocument/2006/relationships/hyperlink" Target="http://en.wikipedia.org/wiki/Kohen" TargetMode="External"/><Relationship Id="rId75" Type="http://schemas.openxmlformats.org/officeDocument/2006/relationships/hyperlink" Target="http://en.wikipedia.org/wiki/Wikipedia:Citation_needed" TargetMode="External"/><Relationship Id="rId96" Type="http://schemas.openxmlformats.org/officeDocument/2006/relationships/hyperlink" Target="http://en.wikipedia.org/wiki/Progressive_Judaism" TargetMode="External"/><Relationship Id="rId140" Type="http://schemas.openxmlformats.org/officeDocument/2006/relationships/hyperlink" Target="http://en.wikipedia.org/wiki/Jewish_denominations" TargetMode="External"/><Relationship Id="rId161" Type="http://schemas.openxmlformats.org/officeDocument/2006/relationships/hyperlink" Target="http://en.wikipedia.org/wiki/Who_is_a_Jew%3F" TargetMode="External"/><Relationship Id="rId182" Type="http://schemas.openxmlformats.org/officeDocument/2006/relationships/hyperlink" Target="http://en.wikipedia.org/wiki/Who_is_a_Jew%3F" TargetMode="External"/><Relationship Id="rId217" Type="http://schemas.openxmlformats.org/officeDocument/2006/relationships/hyperlink" Target="http://en.wikipedia.org/wiki/Who_is_a_Jew%3F" TargetMode="External"/><Relationship Id="rId378" Type="http://schemas.openxmlformats.org/officeDocument/2006/relationships/hyperlink" Target="http://en.wikipedia.org/wiki/Ming_Dynasty" TargetMode="External"/><Relationship Id="rId399" Type="http://schemas.openxmlformats.org/officeDocument/2006/relationships/hyperlink" Target="http://en.wikipedia.org/wiki/Endogamous" TargetMode="External"/><Relationship Id="rId403" Type="http://schemas.openxmlformats.org/officeDocument/2006/relationships/hyperlink" Target="http://en.wikipedia.org/wiki/Clan" TargetMode="External"/><Relationship Id="rId6" Type="http://schemas.openxmlformats.org/officeDocument/2006/relationships/endnotes" Target="endnotes.xml"/><Relationship Id="rId238" Type="http://schemas.openxmlformats.org/officeDocument/2006/relationships/hyperlink" Target="http://en.wikipedia.org/wiki/Who_is_a_Jew%3F" TargetMode="External"/><Relationship Id="rId259" Type="http://schemas.openxmlformats.org/officeDocument/2006/relationships/hyperlink" Target="http://en.wikipedia.org/wiki/Chief_Rabbinate" TargetMode="External"/><Relationship Id="rId424" Type="http://schemas.openxmlformats.org/officeDocument/2006/relationships/hyperlink" Target="http://en.wikipedia.org/wiki/Dialect" TargetMode="External"/><Relationship Id="rId445" Type="http://schemas.openxmlformats.org/officeDocument/2006/relationships/fontTable" Target="fontTable.xml"/><Relationship Id="rId23" Type="http://schemas.openxmlformats.org/officeDocument/2006/relationships/hyperlink" Target="http://en.wikipedia.org/wiki/R%28E%29_v_Governing_Body_of_JFS" TargetMode="External"/><Relationship Id="rId119" Type="http://schemas.openxmlformats.org/officeDocument/2006/relationships/hyperlink" Target="http://en.wikipedia.org/wiki/Who_is_a_Jew%3F" TargetMode="External"/><Relationship Id="rId270" Type="http://schemas.openxmlformats.org/officeDocument/2006/relationships/hyperlink" Target="http://en.wikipedia.org/wiki/Kohen" TargetMode="External"/><Relationship Id="rId291" Type="http://schemas.openxmlformats.org/officeDocument/2006/relationships/hyperlink" Target="http://en.wikipedia.org/wiki/Romania" TargetMode="External"/><Relationship Id="rId305" Type="http://schemas.openxmlformats.org/officeDocument/2006/relationships/hyperlink" Target="http://en.wikipedia.org/wiki/Who_is_a_Jew%3F" TargetMode="External"/><Relationship Id="rId326" Type="http://schemas.openxmlformats.org/officeDocument/2006/relationships/hyperlink" Target="http://en.wikipedia.org/wiki/Karaite_Judaism" TargetMode="External"/><Relationship Id="rId347" Type="http://schemas.openxmlformats.org/officeDocument/2006/relationships/hyperlink" Target="http://en.wikipedia.org/wiki/Arabic" TargetMode="External"/><Relationship Id="rId44" Type="http://schemas.openxmlformats.org/officeDocument/2006/relationships/hyperlink" Target="http://en.wikipedia.org/wiki/Kohen" TargetMode="External"/><Relationship Id="rId65" Type="http://schemas.openxmlformats.org/officeDocument/2006/relationships/hyperlink" Target="http://bibref.hebtools.com/?book=%20Genesis&amp;verse=48:15%E2%80%9320&amp;src=HE" TargetMode="External"/><Relationship Id="rId86" Type="http://schemas.openxmlformats.org/officeDocument/2006/relationships/hyperlink" Target="http://en.wikipedia.org/wiki/Circumcision" TargetMode="External"/><Relationship Id="rId130" Type="http://schemas.openxmlformats.org/officeDocument/2006/relationships/hyperlink" Target="http://en.wikipedia.org/wiki/Minuth" TargetMode="External"/><Relationship Id="rId151" Type="http://schemas.openxmlformats.org/officeDocument/2006/relationships/hyperlink" Target="http://en.wikipedia.org/wiki/Ethnic_group" TargetMode="External"/><Relationship Id="rId368" Type="http://schemas.openxmlformats.org/officeDocument/2006/relationships/hyperlink" Target="http://en.wikipedia.org/wiki/India" TargetMode="External"/><Relationship Id="rId389" Type="http://schemas.openxmlformats.org/officeDocument/2006/relationships/hyperlink" Target="http://en.wikipedia.org/wiki/Who_is_a_Jew%3F" TargetMode="External"/><Relationship Id="rId172" Type="http://schemas.openxmlformats.org/officeDocument/2006/relationships/hyperlink" Target="http://en.wikipedia.org/wiki/Who_is_a_Jew%3F" TargetMode="External"/><Relationship Id="rId193" Type="http://schemas.openxmlformats.org/officeDocument/2006/relationships/hyperlink" Target="http://en.wikipedia.org/wiki/Law_of_Return" TargetMode="External"/><Relationship Id="rId207" Type="http://schemas.openxmlformats.org/officeDocument/2006/relationships/hyperlink" Target="http://en.wikipedia.org/wiki/Beit_din" TargetMode="External"/><Relationship Id="rId228" Type="http://schemas.openxmlformats.org/officeDocument/2006/relationships/hyperlink" Target="http://en.wikipedia.org/wiki/Who_is_a_Jew%3F" TargetMode="External"/><Relationship Id="rId249" Type="http://schemas.openxmlformats.org/officeDocument/2006/relationships/hyperlink" Target="http://en.wikipedia.org/wiki/Who_is_a_Jew%3F" TargetMode="External"/><Relationship Id="rId414" Type="http://schemas.openxmlformats.org/officeDocument/2006/relationships/hyperlink" Target="http://en.wikipedia.org/wiki/Crypto-Jews" TargetMode="External"/><Relationship Id="rId435" Type="http://schemas.openxmlformats.org/officeDocument/2006/relationships/hyperlink" Target="http://en.wikipedia.org/wiki/Kazakhstan" TargetMode="External"/><Relationship Id="rId13" Type="http://schemas.openxmlformats.org/officeDocument/2006/relationships/hyperlink" Target="http://en.wikipedia.org/wiki/Judaism" TargetMode="External"/><Relationship Id="rId109" Type="http://schemas.openxmlformats.org/officeDocument/2006/relationships/hyperlink" Target="http://en.wikipedia.org/wiki/Syrian_Jews" TargetMode="External"/><Relationship Id="rId260" Type="http://schemas.openxmlformats.org/officeDocument/2006/relationships/hyperlink" Target="http://en.wikipedia.org/wiki/Karaite_Jew" TargetMode="External"/><Relationship Id="rId281" Type="http://schemas.openxmlformats.org/officeDocument/2006/relationships/hyperlink" Target="http://en.wikipedia.org/wiki/Supreme_Court_of_Israel" TargetMode="External"/><Relationship Id="rId316" Type="http://schemas.openxmlformats.org/officeDocument/2006/relationships/hyperlink" Target="http://en.wikipedia.org/wiki/Prison" TargetMode="External"/><Relationship Id="rId337" Type="http://schemas.openxmlformats.org/officeDocument/2006/relationships/hyperlink" Target="http://en.wikipedia.org/wiki/Ten_Lost_Tribes" TargetMode="External"/><Relationship Id="rId34" Type="http://schemas.openxmlformats.org/officeDocument/2006/relationships/hyperlink" Target="http://en.wikipedia.org/wiki/Halakha" TargetMode="External"/><Relationship Id="rId55" Type="http://schemas.openxmlformats.org/officeDocument/2006/relationships/hyperlink" Target="http://en.wikipedia.org/wiki/Who_is_a_Jew%3F" TargetMode="External"/><Relationship Id="rId76" Type="http://schemas.openxmlformats.org/officeDocument/2006/relationships/hyperlink" Target="http://en.wikipedia.org/wiki/Rabbinic_Judaism" TargetMode="External"/><Relationship Id="rId97" Type="http://schemas.openxmlformats.org/officeDocument/2006/relationships/hyperlink" Target="http://en.wikipedia.org/wiki/Who_is_a_Jew%3F" TargetMode="External"/><Relationship Id="rId120" Type="http://schemas.openxmlformats.org/officeDocument/2006/relationships/hyperlink" Target="http://en.wikipedia.org/wiki/Who_is_a_Jew%3F" TargetMode="External"/><Relationship Id="rId141" Type="http://schemas.openxmlformats.org/officeDocument/2006/relationships/hyperlink" Target="http://en.wikipedia.org/wiki/Brit_milah" TargetMode="External"/><Relationship Id="rId358" Type="http://schemas.openxmlformats.org/officeDocument/2006/relationships/hyperlink" Target="http://en.wikipedia.org/wiki/Who_is_a_Jew%3F" TargetMode="External"/><Relationship Id="rId379" Type="http://schemas.openxmlformats.org/officeDocument/2006/relationships/hyperlink" Target="http://en.wikipedia.org/wiki/Qing_Dynasty" TargetMode="External"/><Relationship Id="rId7" Type="http://schemas.openxmlformats.org/officeDocument/2006/relationships/image" Target="media/image1.jpg"/><Relationship Id="rId162" Type="http://schemas.openxmlformats.org/officeDocument/2006/relationships/hyperlink" Target="http://en.wikipedia.org/wiki/Who_is_a_Jew%3F" TargetMode="External"/><Relationship Id="rId183" Type="http://schemas.openxmlformats.org/officeDocument/2006/relationships/hyperlink" Target="http://en.wikipedia.org/wiki/Wikipedia:Please_clarify" TargetMode="External"/><Relationship Id="rId218" Type="http://schemas.openxmlformats.org/officeDocument/2006/relationships/hyperlink" Target="http://en.wikipedia.org/wiki/Chief_Rabbinate_of_Israel" TargetMode="External"/><Relationship Id="rId239" Type="http://schemas.openxmlformats.org/officeDocument/2006/relationships/hyperlink" Target="http://en.wikipedia.org/wiki/Former_Soviet_Union" TargetMode="External"/><Relationship Id="rId390" Type="http://schemas.openxmlformats.org/officeDocument/2006/relationships/hyperlink" Target="http://en.wikipedia.org/wiki/Who_is_a_Jew%3F" TargetMode="External"/><Relationship Id="rId404" Type="http://schemas.openxmlformats.org/officeDocument/2006/relationships/hyperlink" Target="http://en.wikipedia.org/wiki/Yemen" TargetMode="External"/><Relationship Id="rId425" Type="http://schemas.openxmlformats.org/officeDocument/2006/relationships/hyperlink" Target="http://en.wikipedia.org/wiki/Judaeo-Spanish" TargetMode="External"/><Relationship Id="rId446" Type="http://schemas.openxmlformats.org/officeDocument/2006/relationships/theme" Target="theme/theme1.xml"/><Relationship Id="rId250" Type="http://schemas.openxmlformats.org/officeDocument/2006/relationships/hyperlink" Target="http://en.wikipedia.org/wiki/Who_is_a_Jew%3F" TargetMode="External"/><Relationship Id="rId271" Type="http://schemas.openxmlformats.org/officeDocument/2006/relationships/hyperlink" Target="http://en.wikipedia.org/wiki/Levi" TargetMode="External"/><Relationship Id="rId292" Type="http://schemas.openxmlformats.org/officeDocument/2006/relationships/hyperlink" Target="http://en.wikipedia.org/wiki/Who_is_a_Jew%3F" TargetMode="External"/><Relationship Id="rId306" Type="http://schemas.openxmlformats.org/officeDocument/2006/relationships/hyperlink" Target="http://en.wikipedia.org/wiki/Interfaith_marriage" TargetMode="External"/><Relationship Id="rId24" Type="http://schemas.openxmlformats.org/officeDocument/2006/relationships/hyperlink" Target="http://en.wikipedia.org/wiki/Who_is_a_Jew%3F" TargetMode="External"/><Relationship Id="rId45" Type="http://schemas.openxmlformats.org/officeDocument/2006/relationships/hyperlink" Target="http://en.wikipedia.org/wiki/Mamzer" TargetMode="External"/><Relationship Id="rId66" Type="http://schemas.openxmlformats.org/officeDocument/2006/relationships/hyperlink" Target="http://bibref.hebtools.com/?book=%20Deuteronomy&amp;verse=10:15&amp;src=HE" TargetMode="External"/><Relationship Id="rId87" Type="http://schemas.openxmlformats.org/officeDocument/2006/relationships/hyperlink" Target="http://en.wikipedia.org/wiki/Mikveh" TargetMode="External"/><Relationship Id="rId110" Type="http://schemas.openxmlformats.org/officeDocument/2006/relationships/hyperlink" Target="http://en.wikipedia.org/wiki/Wikipedia:Citation_needed" TargetMode="External"/><Relationship Id="rId131" Type="http://schemas.openxmlformats.org/officeDocument/2006/relationships/hyperlink" Target="http://en.wikipedia.org/wiki/Nazarene_%28title%29" TargetMode="External"/><Relationship Id="rId327" Type="http://schemas.openxmlformats.org/officeDocument/2006/relationships/hyperlink" Target="http://en.wikipedia.org/wiki/Crimea" TargetMode="External"/><Relationship Id="rId348" Type="http://schemas.openxmlformats.org/officeDocument/2006/relationships/hyperlink" Target="http://en.wikipedia.org/wiki/Who_is_a_Jew%3F" TargetMode="External"/><Relationship Id="rId369" Type="http://schemas.openxmlformats.org/officeDocument/2006/relationships/hyperlink" Target="http://en.wikipedia.org/wiki/Tribe_of_Menasheh" TargetMode="External"/><Relationship Id="rId152" Type="http://schemas.openxmlformats.org/officeDocument/2006/relationships/hyperlink" Target="http://en.wikipedia.org/wiki/Genealogy" TargetMode="External"/><Relationship Id="rId173" Type="http://schemas.openxmlformats.org/officeDocument/2006/relationships/hyperlink" Target="http://en.wikipedia.org/wiki/Jewish_law" TargetMode="External"/><Relationship Id="rId194" Type="http://schemas.openxmlformats.org/officeDocument/2006/relationships/hyperlink" Target="http://en.wikipedia.org/wiki/Jewish_principles_of_faith" TargetMode="External"/><Relationship Id="rId208" Type="http://schemas.openxmlformats.org/officeDocument/2006/relationships/hyperlink" Target="http://en.wikipedia.org/wiki/Who_is_a_Jew%3F" TargetMode="External"/><Relationship Id="rId229" Type="http://schemas.openxmlformats.org/officeDocument/2006/relationships/hyperlink" Target="http://en.wikipedia.org/wiki/Politics_of_Israel" TargetMode="External"/><Relationship Id="rId380" Type="http://schemas.openxmlformats.org/officeDocument/2006/relationships/hyperlink" Target="http://en.wikipedia.org/wiki/Taiping_Rebellion" TargetMode="External"/><Relationship Id="rId415" Type="http://schemas.openxmlformats.org/officeDocument/2006/relationships/hyperlink" Target="http://en.wikipedia.org/wiki/Who_is_a_Jew%3F" TargetMode="External"/><Relationship Id="rId436" Type="http://schemas.openxmlformats.org/officeDocument/2006/relationships/hyperlink" Target="http://en.wikipedia.org/wiki/Burma" TargetMode="External"/><Relationship Id="rId240" Type="http://schemas.openxmlformats.org/officeDocument/2006/relationships/hyperlink" Target="http://en.wikipedia.org/wiki/Who_is_a_Jew%3F" TargetMode="External"/><Relationship Id="rId261" Type="http://schemas.openxmlformats.org/officeDocument/2006/relationships/hyperlink" Target="http://en.wikipedia.org/wiki/Who_is_a_Jew%3F" TargetMode="External"/><Relationship Id="rId14" Type="http://schemas.openxmlformats.org/officeDocument/2006/relationships/hyperlink" Target="http://en.wikipedia.org/wiki/Geneaology" TargetMode="External"/><Relationship Id="rId35" Type="http://schemas.openxmlformats.org/officeDocument/2006/relationships/hyperlink" Target="http://en.wikipedia.org/wiki/Shaye_J._D._Cohen" TargetMode="External"/><Relationship Id="rId56" Type="http://schemas.openxmlformats.org/officeDocument/2006/relationships/hyperlink" Target="http://en.wikipedia.org/wiki/Orthodox_Judaism" TargetMode="External"/><Relationship Id="rId77" Type="http://schemas.openxmlformats.org/officeDocument/2006/relationships/hyperlink" Target="http://en.wikipedia.org/wiki/Jewish_law" TargetMode="External"/><Relationship Id="rId100" Type="http://schemas.openxmlformats.org/officeDocument/2006/relationships/hyperlink" Target="http://en.wikipedia.org/wiki/Who_is_a_Jew%3F" TargetMode="External"/><Relationship Id="rId282" Type="http://schemas.openxmlformats.org/officeDocument/2006/relationships/hyperlink" Target="http://en.wikipedia.org/wiki/Who_is_a_Jew%3F" TargetMode="External"/><Relationship Id="rId317" Type="http://schemas.openxmlformats.org/officeDocument/2006/relationships/hyperlink" Target="http://en.wikipedia.org/wiki/Nazism" TargetMode="External"/><Relationship Id="rId338" Type="http://schemas.openxmlformats.org/officeDocument/2006/relationships/hyperlink" Target="http://en.wikipedia.org/wiki/Israelite" TargetMode="External"/><Relationship Id="rId359" Type="http://schemas.openxmlformats.org/officeDocument/2006/relationships/hyperlink" Target="http://en.wikipedia.org/wiki/Who_is_a_Jew%3F" TargetMode="External"/><Relationship Id="rId8" Type="http://schemas.openxmlformats.org/officeDocument/2006/relationships/hyperlink" Target="http://www.hazzanmenes.com" TargetMode="External"/><Relationship Id="rId98" Type="http://schemas.openxmlformats.org/officeDocument/2006/relationships/hyperlink" Target="http://en.wikipedia.org/wiki/Who_is_a_Jew%3F" TargetMode="External"/><Relationship Id="rId121" Type="http://schemas.openxmlformats.org/officeDocument/2006/relationships/hyperlink" Target="http://en.wikipedia.org/wiki/Orthodox_Judaism" TargetMode="External"/><Relationship Id="rId142" Type="http://schemas.openxmlformats.org/officeDocument/2006/relationships/hyperlink" Target="http://en.wikipedia.org/wiki/Who_is_a_Jew%3F" TargetMode="External"/><Relationship Id="rId163" Type="http://schemas.openxmlformats.org/officeDocument/2006/relationships/hyperlink" Target="http://en.wikipedia.org/wiki/Israeli_immigration_law" TargetMode="External"/><Relationship Id="rId184" Type="http://schemas.openxmlformats.org/officeDocument/2006/relationships/hyperlink" Target="http://en.wikipedia.org/wiki/Haredi_Judaism" TargetMode="External"/><Relationship Id="rId219" Type="http://schemas.openxmlformats.org/officeDocument/2006/relationships/hyperlink" Target="http://en.wikipedia.org/wiki/Modern_Orthodox_Judaism" TargetMode="External"/><Relationship Id="rId370" Type="http://schemas.openxmlformats.org/officeDocument/2006/relationships/hyperlink" Target="http://en.wikipedia.org/wiki/Sephardic_Judaism" TargetMode="External"/><Relationship Id="rId391" Type="http://schemas.openxmlformats.org/officeDocument/2006/relationships/hyperlink" Target="http://en.wikipedia.org/wiki/Who_is_a_Jew%3F" TargetMode="External"/><Relationship Id="rId405" Type="http://schemas.openxmlformats.org/officeDocument/2006/relationships/hyperlink" Target="http://en.wikipedia.org/wiki/Jews_and_Judaism_in_Africa" TargetMode="External"/><Relationship Id="rId426" Type="http://schemas.openxmlformats.org/officeDocument/2006/relationships/hyperlink" Target="http://en.wikipedia.org/wiki/Portuguese_language" TargetMode="External"/><Relationship Id="rId230" Type="http://schemas.openxmlformats.org/officeDocument/2006/relationships/hyperlink" Target="http://en.wikipedia.org/wiki/Knesset" TargetMode="External"/><Relationship Id="rId251" Type="http://schemas.openxmlformats.org/officeDocument/2006/relationships/hyperlink" Target="http://en.wikipedia.org/wiki/Soviet_Union" TargetMode="External"/><Relationship Id="rId25" Type="http://schemas.openxmlformats.org/officeDocument/2006/relationships/hyperlink" Target="http://en.wikipedia.org/wiki/Who_is_a_Jew%3F" TargetMode="External"/><Relationship Id="rId46" Type="http://schemas.openxmlformats.org/officeDocument/2006/relationships/hyperlink" Target="http://en.wikipedia.org/wiki/Shulchan_Aruch" TargetMode="External"/><Relationship Id="rId67" Type="http://schemas.openxmlformats.org/officeDocument/2006/relationships/hyperlink" Target="http://en.wikipedia.org/wiki/Who_is_a_Jew%3F" TargetMode="External"/><Relationship Id="rId272" Type="http://schemas.openxmlformats.org/officeDocument/2006/relationships/hyperlink" Target="http://en.wikipedia.org/wiki/Who_is_a_Jew%3F" TargetMode="External"/><Relationship Id="rId293" Type="http://schemas.openxmlformats.org/officeDocument/2006/relationships/hyperlink" Target="http://en.wikipedia.org/wiki/Wikipedia:Please_clarify" TargetMode="External"/><Relationship Id="rId307" Type="http://schemas.openxmlformats.org/officeDocument/2006/relationships/hyperlink" Target="http://en.wikipedia.org/wiki/Who_is_a_Jew%3F" TargetMode="External"/><Relationship Id="rId328" Type="http://schemas.openxmlformats.org/officeDocument/2006/relationships/hyperlink" Target="http://en.wikipedia.org/wiki/The_Holocaust" TargetMode="External"/><Relationship Id="rId349" Type="http://schemas.openxmlformats.org/officeDocument/2006/relationships/hyperlink" Target="http://en.wikipedia.org/wiki/Israel" TargetMode="External"/><Relationship Id="rId88" Type="http://schemas.openxmlformats.org/officeDocument/2006/relationships/hyperlink" Target="http://en.wikipedia.org/wiki/Beit_din" TargetMode="External"/><Relationship Id="rId111" Type="http://schemas.openxmlformats.org/officeDocument/2006/relationships/hyperlink" Target="http://en.wikipedia.org/wiki/Who_is_a_Jew%3F" TargetMode="External"/><Relationship Id="rId132" Type="http://schemas.openxmlformats.org/officeDocument/2006/relationships/hyperlink" Target="http://en.wikipedia.org/wiki/Herem_%28censure%29" TargetMode="External"/><Relationship Id="rId153" Type="http://schemas.openxmlformats.org/officeDocument/2006/relationships/hyperlink" Target="http://en.wikipedia.org/wiki/Jewish_atheism" TargetMode="External"/><Relationship Id="rId174" Type="http://schemas.openxmlformats.org/officeDocument/2006/relationships/hyperlink" Target="http://en.wikipedia.org/wiki/613_Mitzvot" TargetMode="External"/><Relationship Id="rId195" Type="http://schemas.openxmlformats.org/officeDocument/2006/relationships/hyperlink" Target="http://en.wikipedia.org/wiki/Who_is_a_Jew%3F" TargetMode="External"/><Relationship Id="rId209" Type="http://schemas.openxmlformats.org/officeDocument/2006/relationships/hyperlink" Target="http://en.wikipedia.org/wiki/Orthodox_Judaism" TargetMode="External"/><Relationship Id="rId360" Type="http://schemas.openxmlformats.org/officeDocument/2006/relationships/hyperlink" Target="http://en.wikipedia.org/wiki/Who_is_a_Jew%3F" TargetMode="External"/><Relationship Id="rId381" Type="http://schemas.openxmlformats.org/officeDocument/2006/relationships/hyperlink" Target="http://en.wikipedia.org/wiki/Boxer_Rebellion" TargetMode="External"/><Relationship Id="rId416" Type="http://schemas.openxmlformats.org/officeDocument/2006/relationships/hyperlink" Target="http://en.wikipedia.org/wiki/Who_is_a_Jew%3F" TargetMode="External"/><Relationship Id="rId220" Type="http://schemas.openxmlformats.org/officeDocument/2006/relationships/hyperlink" Target="http://en.wikipedia.org/wiki/Haredi_Judaism" TargetMode="External"/><Relationship Id="rId241" Type="http://schemas.openxmlformats.org/officeDocument/2006/relationships/hyperlink" Target="http://en.wikipedia.org/wiki/Who_is_a_Jew%3F" TargetMode="External"/><Relationship Id="rId437" Type="http://schemas.openxmlformats.org/officeDocument/2006/relationships/hyperlink" Target="http://en.wikipedia.org/wiki/India" TargetMode="External"/><Relationship Id="rId15" Type="http://schemas.openxmlformats.org/officeDocument/2006/relationships/hyperlink" Target="http://en.wikipedia.org/wiki/Family" TargetMode="External"/><Relationship Id="rId36" Type="http://schemas.openxmlformats.org/officeDocument/2006/relationships/hyperlink" Target="http://en.wikipedia.org/wiki/Tannaim" TargetMode="External"/><Relationship Id="rId57" Type="http://schemas.openxmlformats.org/officeDocument/2006/relationships/hyperlink" Target="http://en.wikipedia.org/wiki/Conservative_Judaism" TargetMode="External"/><Relationship Id="rId262" Type="http://schemas.openxmlformats.org/officeDocument/2006/relationships/hyperlink" Target="http://en.wikipedia.org/wiki/Marriage_in_Israel" TargetMode="External"/><Relationship Id="rId283" Type="http://schemas.openxmlformats.org/officeDocument/2006/relationships/hyperlink" Target="http://en.wikipedia.org/wiki/Genetics" TargetMode="External"/><Relationship Id="rId318" Type="http://schemas.openxmlformats.org/officeDocument/2006/relationships/hyperlink" Target="http://en.wikipedia.org/wiki/Halacha" TargetMode="External"/><Relationship Id="rId339" Type="http://schemas.openxmlformats.org/officeDocument/2006/relationships/hyperlink" Target="http://en.wikipedia.org/wiki/Israel" TargetMode="External"/><Relationship Id="rId78" Type="http://schemas.openxmlformats.org/officeDocument/2006/relationships/hyperlink" Target="http://en.wikipedia.org/wiki/Talmud" TargetMode="External"/><Relationship Id="rId99" Type="http://schemas.openxmlformats.org/officeDocument/2006/relationships/hyperlink" Target="http://en.wikipedia.org/wiki/Union_for_Reform_Judaism" TargetMode="External"/><Relationship Id="rId101" Type="http://schemas.openxmlformats.org/officeDocument/2006/relationships/hyperlink" Target="http://en.wikipedia.org/wiki/Central_Conference_of_American_Rabbis" TargetMode="External"/><Relationship Id="rId122" Type="http://schemas.openxmlformats.org/officeDocument/2006/relationships/hyperlink" Target="http://en.wikipedia.org/wiki/Who_is_a_Jew%3F" TargetMode="External"/><Relationship Id="rId143" Type="http://schemas.openxmlformats.org/officeDocument/2006/relationships/hyperlink" Target="http://en.wikipedia.org/wiki/Haredi_Judaism" TargetMode="External"/><Relationship Id="rId164" Type="http://schemas.openxmlformats.org/officeDocument/2006/relationships/hyperlink" Target="http://en.wikipedia.org/wiki/Nazism" TargetMode="External"/><Relationship Id="rId185" Type="http://schemas.openxmlformats.org/officeDocument/2006/relationships/hyperlink" Target="http://en.wikipedia.org/wiki/Modern_Orthodox_Judaism" TargetMode="External"/><Relationship Id="rId350" Type="http://schemas.openxmlformats.org/officeDocument/2006/relationships/hyperlink" Target="http://en.wikipedia.org/wiki/Bene_Israel" TargetMode="External"/><Relationship Id="rId371" Type="http://schemas.openxmlformats.org/officeDocument/2006/relationships/hyperlink" Target="http://en.wikipedia.org/wiki/Chief_Rabbi_of_Israel" TargetMode="External"/><Relationship Id="rId406" Type="http://schemas.openxmlformats.org/officeDocument/2006/relationships/hyperlink" Target="http://en.wikipedia.org/wiki/Hispanic" TargetMode="External"/><Relationship Id="rId9" Type="http://schemas.openxmlformats.org/officeDocument/2006/relationships/hyperlink" Target="http://en.wikipedia.org/wiki/Hebrew_language" TargetMode="External"/><Relationship Id="rId210" Type="http://schemas.openxmlformats.org/officeDocument/2006/relationships/hyperlink" Target="http://en.wikipedia.org/wiki/Who_is_a_Jew%3F" TargetMode="External"/><Relationship Id="rId392" Type="http://schemas.openxmlformats.org/officeDocument/2006/relationships/hyperlink" Target="http://en.wikipedia.org/wiki/Who_is_a_Jew%3F" TargetMode="External"/><Relationship Id="rId427" Type="http://schemas.openxmlformats.org/officeDocument/2006/relationships/hyperlink" Target="http://en.wikipedia.org/wiki/Hebrew" TargetMode="External"/><Relationship Id="rId26" Type="http://schemas.openxmlformats.org/officeDocument/2006/relationships/hyperlink" Target="http://en.wikipedia.org/wiki/Who_is_a_Jew%3F" TargetMode="External"/><Relationship Id="rId231" Type="http://schemas.openxmlformats.org/officeDocument/2006/relationships/hyperlink" Target="http://en.wikipedia.org/wiki/Who_is_a_Jew%3F" TargetMode="External"/><Relationship Id="rId252" Type="http://schemas.openxmlformats.org/officeDocument/2006/relationships/hyperlink" Target="http://en.wikipedia.org/wiki/Who_is_a_Jew%3F" TargetMode="External"/><Relationship Id="rId273" Type="http://schemas.openxmlformats.org/officeDocument/2006/relationships/hyperlink" Target="http://en.wikipedia.org/wiki/Who_is_a_Jew%3F" TargetMode="External"/><Relationship Id="rId294" Type="http://schemas.openxmlformats.org/officeDocument/2006/relationships/hyperlink" Target="http://en.wikipedia.org/wiki/Spanish_Inquisition" TargetMode="External"/><Relationship Id="rId308" Type="http://schemas.openxmlformats.org/officeDocument/2006/relationships/hyperlink" Target="http://en.wikipedia.org/wiki/Who_is_a_Jew%3F" TargetMode="External"/><Relationship Id="rId329" Type="http://schemas.openxmlformats.org/officeDocument/2006/relationships/hyperlink" Target="http://en.wikipedia.org/wiki/Who_is_a_Jew%3F" TargetMode="External"/><Relationship Id="rId47" Type="http://schemas.openxmlformats.org/officeDocument/2006/relationships/hyperlink" Target="http://en.wikipedia.org/wiki/Who_is_a_Jew%3F" TargetMode="External"/><Relationship Id="rId68" Type="http://schemas.openxmlformats.org/officeDocument/2006/relationships/hyperlink" Target="http://en.wikipedia.org/wiki/Patrilineal_descent" TargetMode="External"/><Relationship Id="rId89" Type="http://schemas.openxmlformats.org/officeDocument/2006/relationships/hyperlink" Target="http://en.wikipedia.org/wiki/Who_is_a_Jew%3F" TargetMode="External"/><Relationship Id="rId112" Type="http://schemas.openxmlformats.org/officeDocument/2006/relationships/hyperlink" Target="http://en.wikipedia.org/wiki/Who_is_a_Jew%3F" TargetMode="External"/><Relationship Id="rId133" Type="http://schemas.openxmlformats.org/officeDocument/2006/relationships/hyperlink" Target="http://en.wikipedia.org/wiki/Excommunication" TargetMode="External"/><Relationship Id="rId154" Type="http://schemas.openxmlformats.org/officeDocument/2006/relationships/hyperlink" Target="http://en.wikipedia.org/wiki/Deism" TargetMode="External"/><Relationship Id="rId175" Type="http://schemas.openxmlformats.org/officeDocument/2006/relationships/hyperlink" Target="http://en.wikipedia.org/wiki/Apostate" TargetMode="External"/><Relationship Id="rId340" Type="http://schemas.openxmlformats.org/officeDocument/2006/relationships/hyperlink" Target="http://en.wikipedia.org/wiki/Law_of_Return" TargetMode="External"/><Relationship Id="rId361" Type="http://schemas.openxmlformats.org/officeDocument/2006/relationships/hyperlink" Target="http://en.wikipedia.org/wiki/Beta_Israel" TargetMode="External"/><Relationship Id="rId196" Type="http://schemas.openxmlformats.org/officeDocument/2006/relationships/hyperlink" Target="http://en.wikipedia.org/wiki/Who_is_a_Jew%3F" TargetMode="External"/><Relationship Id="rId200" Type="http://schemas.openxmlformats.org/officeDocument/2006/relationships/hyperlink" Target="http://en.wikipedia.org/wiki/Brit_milah" TargetMode="External"/><Relationship Id="rId382" Type="http://schemas.openxmlformats.org/officeDocument/2006/relationships/hyperlink" Target="http://en.wikipedia.org/wiki/Who_is_a_Jew%3F" TargetMode="External"/><Relationship Id="rId417" Type="http://schemas.openxmlformats.org/officeDocument/2006/relationships/hyperlink" Target="http://en.wikipedia.org/wiki/Anusim" TargetMode="External"/><Relationship Id="rId438" Type="http://schemas.openxmlformats.org/officeDocument/2006/relationships/hyperlink" Target="http://en.wikipedia.org/wiki/Bangladesh" TargetMode="External"/><Relationship Id="rId16" Type="http://schemas.openxmlformats.org/officeDocument/2006/relationships/hyperlink" Target="http://en.wikipedia.org/wiki/Nazi_Germany" TargetMode="External"/><Relationship Id="rId221" Type="http://schemas.openxmlformats.org/officeDocument/2006/relationships/hyperlink" Target="http://en.wikipedia.org/wiki/Who_is_a_Jew%3F" TargetMode="External"/><Relationship Id="rId242" Type="http://schemas.openxmlformats.org/officeDocument/2006/relationships/hyperlink" Target="http://en.wikipedia.org/wiki/Who_is_a_Jew%3F" TargetMode="External"/><Relationship Id="rId263" Type="http://schemas.openxmlformats.org/officeDocument/2006/relationships/hyperlink" Target="http://en.wikipedia.org/wiki/Marriage_in_Israel" TargetMode="External"/><Relationship Id="rId284" Type="http://schemas.openxmlformats.org/officeDocument/2006/relationships/hyperlink" Target="http://en.wikipedia.org/wiki/Y-chromosomal_Aaron" TargetMode="External"/><Relationship Id="rId319" Type="http://schemas.openxmlformats.org/officeDocument/2006/relationships/hyperlink" Target="http://en.wikipedia.org/wiki/Ahnenpass" TargetMode="External"/><Relationship Id="rId37" Type="http://schemas.openxmlformats.org/officeDocument/2006/relationships/hyperlink" Target="http://en.wikipedia.org/wiki/Mater_semper_certa_est" TargetMode="External"/><Relationship Id="rId58" Type="http://schemas.openxmlformats.org/officeDocument/2006/relationships/hyperlink" Target="http://en.wikipedia.org/wiki/Reform_Judaism" TargetMode="External"/><Relationship Id="rId79" Type="http://schemas.openxmlformats.org/officeDocument/2006/relationships/hyperlink" Target="http://en.wikipedia.org/wiki/Shulkhan_Arukh" TargetMode="External"/><Relationship Id="rId102" Type="http://schemas.openxmlformats.org/officeDocument/2006/relationships/hyperlink" Target="http://en.wikipedia.org/wiki/Who_is_a_Jew%3F" TargetMode="External"/><Relationship Id="rId123" Type="http://schemas.openxmlformats.org/officeDocument/2006/relationships/hyperlink" Target="http://en.wikipedia.org/wiki/Reform_Judaism" TargetMode="External"/><Relationship Id="rId144" Type="http://schemas.openxmlformats.org/officeDocument/2006/relationships/hyperlink" Target="http://en.wikipedia.org/wiki/Posek" TargetMode="External"/><Relationship Id="rId330" Type="http://schemas.openxmlformats.org/officeDocument/2006/relationships/hyperlink" Target="http://en.wikipedia.org/wiki/Tatars" TargetMode="External"/><Relationship Id="rId90" Type="http://schemas.openxmlformats.org/officeDocument/2006/relationships/hyperlink" Target="http://en.wikipedia.org/wiki/Posek" TargetMode="External"/><Relationship Id="rId165" Type="http://schemas.openxmlformats.org/officeDocument/2006/relationships/hyperlink" Target="http://en.wikipedia.org/wiki/Jewish_ethnic_divisions" TargetMode="External"/><Relationship Id="rId186" Type="http://schemas.openxmlformats.org/officeDocument/2006/relationships/hyperlink" Target="http://en.wikipedia.org/wiki/Shabbat" TargetMode="External"/><Relationship Id="rId351" Type="http://schemas.openxmlformats.org/officeDocument/2006/relationships/hyperlink" Target="http://en.wikipedia.org/wiki/Bene_Israel" TargetMode="External"/><Relationship Id="rId372" Type="http://schemas.openxmlformats.org/officeDocument/2006/relationships/hyperlink" Target="http://en.wikipedia.org/wiki/History_of_the_Jews_in_China" TargetMode="External"/><Relationship Id="rId393" Type="http://schemas.openxmlformats.org/officeDocument/2006/relationships/hyperlink" Target="http://en.wikipedia.org/wiki/Who_is_a_Jew%3F" TargetMode="External"/><Relationship Id="rId407" Type="http://schemas.openxmlformats.org/officeDocument/2006/relationships/hyperlink" Target="http://en.wikipedia.org/wiki/New_Mexico" TargetMode="External"/><Relationship Id="rId428" Type="http://schemas.openxmlformats.org/officeDocument/2006/relationships/hyperlink" Target="http://en.wikipedia.org/wiki/Arabic" TargetMode="External"/><Relationship Id="rId211" Type="http://schemas.openxmlformats.org/officeDocument/2006/relationships/hyperlink" Target="http://en.wikipedia.org/wiki/Who_is_a_Jew%3F" TargetMode="External"/><Relationship Id="rId232" Type="http://schemas.openxmlformats.org/officeDocument/2006/relationships/hyperlink" Target="http://en.wikipedia.org/wiki/Beth_din" TargetMode="External"/><Relationship Id="rId253" Type="http://schemas.openxmlformats.org/officeDocument/2006/relationships/hyperlink" Target="http://en.wikipedia.org/wiki/Who_is_a_Jew%3F" TargetMode="External"/><Relationship Id="rId274" Type="http://schemas.openxmlformats.org/officeDocument/2006/relationships/hyperlink" Target="http://en.wikipedia.org/wiki/Who_is_a_Jew%3F" TargetMode="External"/><Relationship Id="rId295" Type="http://schemas.openxmlformats.org/officeDocument/2006/relationships/hyperlink" Target="http://en.wikipedia.org/wiki/Portuguese_Inquisition" TargetMode="External"/><Relationship Id="rId309" Type="http://schemas.openxmlformats.org/officeDocument/2006/relationships/hyperlink" Target="http://en.wikipedia.org/wiki/Who_is_a_Jew%3F" TargetMode="External"/><Relationship Id="rId27" Type="http://schemas.openxmlformats.org/officeDocument/2006/relationships/hyperlink" Target="http://en.wikipedia.org/wiki/Who_is_a_Jew%3F" TargetMode="External"/><Relationship Id="rId48" Type="http://schemas.openxmlformats.org/officeDocument/2006/relationships/hyperlink" Target="http://bibref.hebtools.com/?book=%20Deuteronomy&amp;verse=7:1%E2%80%935&amp;src=HE" TargetMode="External"/><Relationship Id="rId69" Type="http://schemas.openxmlformats.org/officeDocument/2006/relationships/hyperlink" Target="http://en.wikipedia.org/wiki/Karaite_Judaism" TargetMode="External"/><Relationship Id="rId113" Type="http://schemas.openxmlformats.org/officeDocument/2006/relationships/hyperlink" Target="http://en.wikipedia.org/wiki/Race_Relations_Act_1976" TargetMode="External"/><Relationship Id="rId134" Type="http://schemas.openxmlformats.org/officeDocument/2006/relationships/hyperlink" Target="http://en.wikipedia.org/wiki/Who_is_a_Jew%3F" TargetMode="External"/><Relationship Id="rId320" Type="http://schemas.openxmlformats.org/officeDocument/2006/relationships/hyperlink" Target="http://en.wikipedia.org/wiki/Nuremberg_Laws" TargetMode="External"/><Relationship Id="rId80" Type="http://schemas.openxmlformats.org/officeDocument/2006/relationships/hyperlink" Target="http://en.wikipedia.org/wiki/Who_is_a_Jew%3F" TargetMode="External"/><Relationship Id="rId155" Type="http://schemas.openxmlformats.org/officeDocument/2006/relationships/hyperlink" Target="http://en.wikipedia.org/wiki/Jewish_denominations" TargetMode="External"/><Relationship Id="rId176" Type="http://schemas.openxmlformats.org/officeDocument/2006/relationships/hyperlink" Target="http://en.wikipedia.org/wiki/Who_is_a_Jew%3F" TargetMode="External"/><Relationship Id="rId197" Type="http://schemas.openxmlformats.org/officeDocument/2006/relationships/hyperlink" Target="http://en.wikipedia.org/wiki/Reform_Judaism" TargetMode="External"/><Relationship Id="rId341" Type="http://schemas.openxmlformats.org/officeDocument/2006/relationships/hyperlink" Target="http://en.wikipedia.org/wiki/Cochin_Jews" TargetMode="External"/><Relationship Id="rId362" Type="http://schemas.openxmlformats.org/officeDocument/2006/relationships/hyperlink" Target="http://en.wikipedia.org/wiki/Falasha" TargetMode="External"/><Relationship Id="rId383" Type="http://schemas.openxmlformats.org/officeDocument/2006/relationships/hyperlink" Target="http://en.wikipedia.org/wiki/Jewish_diaspora" TargetMode="External"/><Relationship Id="rId418" Type="http://schemas.openxmlformats.org/officeDocument/2006/relationships/hyperlink" Target="http://en.wikipedia.org/wiki/University_of_Arizona" TargetMode="External"/><Relationship Id="rId439" Type="http://schemas.openxmlformats.org/officeDocument/2006/relationships/hyperlink" Target="http://en.wikipedia.org/wiki/Iranian_Jews" TargetMode="External"/><Relationship Id="rId201" Type="http://schemas.openxmlformats.org/officeDocument/2006/relationships/hyperlink" Target="http://en.wikipedia.org/wiki/Who_is_a_Jew%3F" TargetMode="External"/><Relationship Id="rId222" Type="http://schemas.openxmlformats.org/officeDocument/2006/relationships/hyperlink" Target="http://en.wikipedia.org/wiki/Who_is_a_Jew%3F" TargetMode="External"/><Relationship Id="rId243" Type="http://schemas.openxmlformats.org/officeDocument/2006/relationships/hyperlink" Target="http://en.wikipedia.org/wiki/Who_is_a_Jew%3F" TargetMode="External"/><Relationship Id="rId264" Type="http://schemas.openxmlformats.org/officeDocument/2006/relationships/hyperlink" Target="http://en.wikipedia.org/wiki/Get_%28divorce_document%29" TargetMode="External"/><Relationship Id="rId285" Type="http://schemas.openxmlformats.org/officeDocument/2006/relationships/hyperlink" Target="http://en.wikipedia.org/wiki/Kevin_B._MacDonald" TargetMode="External"/><Relationship Id="rId17" Type="http://schemas.openxmlformats.org/officeDocument/2006/relationships/hyperlink" Target="http://en.wikipedia.org/wiki/Nuremberg_Laws" TargetMode="External"/><Relationship Id="rId38" Type="http://schemas.openxmlformats.org/officeDocument/2006/relationships/hyperlink" Target="http://en.wikipedia.org/wiki/Who_is_a_Jew%3F" TargetMode="External"/><Relationship Id="rId59" Type="http://schemas.openxmlformats.org/officeDocument/2006/relationships/hyperlink" Target="http://en.wikipedia.org/wiki/Liberal_Judaism_%28United_Kingdom%29" TargetMode="External"/><Relationship Id="rId103" Type="http://schemas.openxmlformats.org/officeDocument/2006/relationships/hyperlink" Target="http://en.wikipedia.org/wiki/Israel_Movement_for_Progressive_Judaism" TargetMode="External"/><Relationship Id="rId124" Type="http://schemas.openxmlformats.org/officeDocument/2006/relationships/hyperlink" Target="http://en.wikipedia.org/wiki/Salvation" TargetMode="External"/><Relationship Id="rId310" Type="http://schemas.openxmlformats.org/officeDocument/2006/relationships/hyperlink" Target="http://en.wikipedia.org/wiki/Gershom" TargetMode="External"/><Relationship Id="rId70" Type="http://schemas.openxmlformats.org/officeDocument/2006/relationships/hyperlink" Target="http://en.wikipedia.org/wiki/Tribes_of_Israel" TargetMode="External"/><Relationship Id="rId91" Type="http://schemas.openxmlformats.org/officeDocument/2006/relationships/hyperlink" Target="http://en.wikipedia.org/wiki/Rabbi" TargetMode="External"/><Relationship Id="rId145" Type="http://schemas.openxmlformats.org/officeDocument/2006/relationships/hyperlink" Target="http://en.wikipedia.org/wiki/Religious_Zionism" TargetMode="External"/><Relationship Id="rId166" Type="http://schemas.openxmlformats.org/officeDocument/2006/relationships/hyperlink" Target="http://en.wikipedia.org/wiki/Ethnicity" TargetMode="External"/><Relationship Id="rId187" Type="http://schemas.openxmlformats.org/officeDocument/2006/relationships/hyperlink" Target="http://en.wikipedia.org/wiki/Niddah" TargetMode="External"/><Relationship Id="rId331" Type="http://schemas.openxmlformats.org/officeDocument/2006/relationships/hyperlink" Target="http://en.wikipedia.org/wiki/German_occupation_of_France_during_World_War_II" TargetMode="External"/><Relationship Id="rId352" Type="http://schemas.openxmlformats.org/officeDocument/2006/relationships/hyperlink" Target="http://en.wikipedia.org/wiki/Galilee" TargetMode="External"/><Relationship Id="rId373" Type="http://schemas.openxmlformats.org/officeDocument/2006/relationships/hyperlink" Target="http://en.wikipedia.org/wiki/Kaifeng_Jews" TargetMode="External"/><Relationship Id="rId394" Type="http://schemas.openxmlformats.org/officeDocument/2006/relationships/hyperlink" Target="http://en.wikipedia.org/wiki/Who_is_a_Jew%3F" TargetMode="External"/><Relationship Id="rId408" Type="http://schemas.openxmlformats.org/officeDocument/2006/relationships/hyperlink" Target="http://en.wikipedia.org/wiki/Conversos" TargetMode="External"/><Relationship Id="rId429" Type="http://schemas.openxmlformats.org/officeDocument/2006/relationships/hyperlink" Target="http://en.wikipedia.org/wiki/Greek_language" TargetMode="External"/><Relationship Id="rId1" Type="http://schemas.openxmlformats.org/officeDocument/2006/relationships/numbering" Target="numbering.xml"/><Relationship Id="rId212" Type="http://schemas.openxmlformats.org/officeDocument/2006/relationships/hyperlink" Target="http://en.wikipedia.org/wiki/Reform_Judaism" TargetMode="External"/><Relationship Id="rId233" Type="http://schemas.openxmlformats.org/officeDocument/2006/relationships/hyperlink" Target="http://en.wikipedia.org/wiki/Matrilineality" TargetMode="External"/><Relationship Id="rId254" Type="http://schemas.openxmlformats.org/officeDocument/2006/relationships/hyperlink" Target="http://en.wikipedia.org/wiki/Who_is_a_Jew%3F" TargetMode="External"/><Relationship Id="rId440" Type="http://schemas.openxmlformats.org/officeDocument/2006/relationships/hyperlink" Target="http://en.wikipedia.org/wiki/Hinduism" TargetMode="External"/><Relationship Id="rId28" Type="http://schemas.openxmlformats.org/officeDocument/2006/relationships/hyperlink" Target="http://en.wikipedia.org/wiki/Who_is_a_Jew%3F" TargetMode="External"/><Relationship Id="rId49" Type="http://schemas.openxmlformats.org/officeDocument/2006/relationships/hyperlink" Target="http://bibref.hebtools.com/?book=%20Leviticus&amp;verse=24:10&amp;src=HE" TargetMode="External"/><Relationship Id="rId114" Type="http://schemas.openxmlformats.org/officeDocument/2006/relationships/hyperlink" Target="http://en.wikipedia.org/wiki/R%28E%29_v_Governing_Body_of_JFS" TargetMode="External"/><Relationship Id="rId275" Type="http://schemas.openxmlformats.org/officeDocument/2006/relationships/hyperlink" Target="http://en.wikipedia.org/wiki/Who_is_a_Jew%3F" TargetMode="External"/><Relationship Id="rId296" Type="http://schemas.openxmlformats.org/officeDocument/2006/relationships/hyperlink" Target="http://en.wikipedia.org/wiki/Portugal" TargetMode="External"/><Relationship Id="rId300" Type="http://schemas.openxmlformats.org/officeDocument/2006/relationships/hyperlink" Target="http://en.wikipedia.org/wiki/Anusim" TargetMode="External"/><Relationship Id="rId60" Type="http://schemas.openxmlformats.org/officeDocument/2006/relationships/hyperlink" Target="http://en.wikipedia.org/wiki/Joseph_%28son_of_Jacob%29" TargetMode="External"/><Relationship Id="rId81" Type="http://schemas.openxmlformats.org/officeDocument/2006/relationships/hyperlink" Target="http://en.wikipedia.org/wiki/Jewish_law" TargetMode="External"/><Relationship Id="rId135" Type="http://schemas.openxmlformats.org/officeDocument/2006/relationships/hyperlink" Target="http://en.wikipedia.org/wiki/Hebrew_language" TargetMode="External"/><Relationship Id="rId156" Type="http://schemas.openxmlformats.org/officeDocument/2006/relationships/hyperlink" Target="http://en.wikipedia.org/wiki/Buddhism" TargetMode="External"/><Relationship Id="rId177" Type="http://schemas.openxmlformats.org/officeDocument/2006/relationships/hyperlink" Target="http://en.wikipedia.org/wiki/Conversion_to_Judaism" TargetMode="External"/><Relationship Id="rId198" Type="http://schemas.openxmlformats.org/officeDocument/2006/relationships/hyperlink" Target="http://en.wikipedia.org/wiki/Liberal_Judaism" TargetMode="External"/><Relationship Id="rId321" Type="http://schemas.openxmlformats.org/officeDocument/2006/relationships/hyperlink" Target="http://en.wikipedia.org/wiki/Mischling" TargetMode="External"/><Relationship Id="rId342" Type="http://schemas.openxmlformats.org/officeDocument/2006/relationships/hyperlink" Target="http://en.wikipedia.org/wiki/Cochin" TargetMode="External"/><Relationship Id="rId363" Type="http://schemas.openxmlformats.org/officeDocument/2006/relationships/hyperlink" Target="http://en.wikipedia.org/wiki/Ethiopia" TargetMode="External"/><Relationship Id="rId384" Type="http://schemas.openxmlformats.org/officeDocument/2006/relationships/hyperlink" Target="http://en.wikipedia.org/wiki/Han_Chinese" TargetMode="External"/><Relationship Id="rId419" Type="http://schemas.openxmlformats.org/officeDocument/2006/relationships/hyperlink" Target="http://en.wikipedia.org/wiki/Cohen_Modal_Haplotype" TargetMode="External"/><Relationship Id="rId202" Type="http://schemas.openxmlformats.org/officeDocument/2006/relationships/hyperlink" Target="http://en.wikipedia.org/wiki/Talmud" TargetMode="External"/><Relationship Id="rId223" Type="http://schemas.openxmlformats.org/officeDocument/2006/relationships/hyperlink" Target="http://en.wikipedia.org/wiki/Who_is_a_Jew%3F" TargetMode="External"/><Relationship Id="rId244" Type="http://schemas.openxmlformats.org/officeDocument/2006/relationships/hyperlink" Target="http://en.wikipedia.org/wiki/Who_is_a_Jew%3F" TargetMode="External"/><Relationship Id="rId430" Type="http://schemas.openxmlformats.org/officeDocument/2006/relationships/hyperlink" Target="http://en.wikipedia.org/wiki/Who_is_a_Jew%3F" TargetMode="External"/><Relationship Id="rId18" Type="http://schemas.openxmlformats.org/officeDocument/2006/relationships/hyperlink" Target="http://en.wikipedia.org/wiki/Ethnicity" TargetMode="External"/><Relationship Id="rId39" Type="http://schemas.openxmlformats.org/officeDocument/2006/relationships/hyperlink" Target="http://en.wikipedia.org/wiki/Jewish_religious_movements" TargetMode="External"/><Relationship Id="rId265" Type="http://schemas.openxmlformats.org/officeDocument/2006/relationships/hyperlink" Target="http://en.wikipedia.org/wiki/Ministry_of_Interior_%28Israel%29" TargetMode="External"/><Relationship Id="rId286" Type="http://schemas.openxmlformats.org/officeDocument/2006/relationships/hyperlink" Target="http://en.wikipedia.org/wiki/Yuri_Slezkine" TargetMode="External"/><Relationship Id="rId50" Type="http://schemas.openxmlformats.org/officeDocument/2006/relationships/hyperlink" Target="http://bibref.hebtools.com/?book=%20Ezra&amp;verse=10:2%E2%80%933&amp;src=HE" TargetMode="External"/><Relationship Id="rId104" Type="http://schemas.openxmlformats.org/officeDocument/2006/relationships/hyperlink" Target="http://en.wikipedia.org/wiki/Who_is_a_Jew%3F" TargetMode="External"/><Relationship Id="rId125" Type="http://schemas.openxmlformats.org/officeDocument/2006/relationships/hyperlink" Target="http://en.wikipedia.org/wiki/Who_is_a_Jew%3F" TargetMode="External"/><Relationship Id="rId146" Type="http://schemas.openxmlformats.org/officeDocument/2006/relationships/hyperlink" Target="http://en.wikipedia.org/wiki/Israel" TargetMode="External"/><Relationship Id="rId167" Type="http://schemas.openxmlformats.org/officeDocument/2006/relationships/hyperlink" Target="http://en.wikipedia.org/wiki/Wikipedia:Avoid_weasel_words" TargetMode="External"/><Relationship Id="rId188" Type="http://schemas.openxmlformats.org/officeDocument/2006/relationships/hyperlink" Target="http://en.wikipedia.org/wiki/Who_is_a_Jew%3F" TargetMode="External"/><Relationship Id="rId311" Type="http://schemas.openxmlformats.org/officeDocument/2006/relationships/hyperlink" Target="http://en.wikipedia.org/wiki/Midian" TargetMode="External"/><Relationship Id="rId332" Type="http://schemas.openxmlformats.org/officeDocument/2006/relationships/hyperlink" Target="http://en.wikipedia.org/wiki/Who_is_a_Jew%3F" TargetMode="External"/><Relationship Id="rId353" Type="http://schemas.openxmlformats.org/officeDocument/2006/relationships/hyperlink" Target="http://en.wikipedia.org/wiki/Maratha" TargetMode="External"/><Relationship Id="rId374" Type="http://schemas.openxmlformats.org/officeDocument/2006/relationships/hyperlink" Target="http://en.wikipedia.org/wiki/Chinese_language" TargetMode="External"/><Relationship Id="rId395" Type="http://schemas.openxmlformats.org/officeDocument/2006/relationships/hyperlink" Target="http://en.wikipedia.org/wiki/Lemba_people" TargetMode="External"/><Relationship Id="rId409" Type="http://schemas.openxmlformats.org/officeDocument/2006/relationships/hyperlink" Target="http://en.wikipedia.org/wiki/New_Christians" TargetMode="External"/><Relationship Id="rId71" Type="http://schemas.openxmlformats.org/officeDocument/2006/relationships/hyperlink" Target="http://en.wikipedia.org/wiki/Who_is_a_Jew%3F" TargetMode="External"/><Relationship Id="rId92" Type="http://schemas.openxmlformats.org/officeDocument/2006/relationships/hyperlink" Target="http://en.wikipedia.org/wiki/Who_is_a_Jew%3F" TargetMode="External"/><Relationship Id="rId213" Type="http://schemas.openxmlformats.org/officeDocument/2006/relationships/hyperlink" Target="http://en.wikipedia.org/wiki/Who_is_a_Jew%3F" TargetMode="External"/><Relationship Id="rId234" Type="http://schemas.openxmlformats.org/officeDocument/2006/relationships/hyperlink" Target="http://en.wikipedia.org/wiki/Who_is_a_Jew%3F" TargetMode="External"/><Relationship Id="rId420" Type="http://schemas.openxmlformats.org/officeDocument/2006/relationships/hyperlink" Target="http://en.wikipedia.org/wiki/Who_is_a_Jew%3F" TargetMode="External"/><Relationship Id="rId2" Type="http://schemas.openxmlformats.org/officeDocument/2006/relationships/styles" Target="styles.xml"/><Relationship Id="rId29" Type="http://schemas.openxmlformats.org/officeDocument/2006/relationships/hyperlink" Target="http://en.wikipedia.org/wiki/Who_is_a_Jew%3F" TargetMode="External"/><Relationship Id="rId255" Type="http://schemas.openxmlformats.org/officeDocument/2006/relationships/hyperlink" Target="http://en.wikipedia.org/wiki/Who_is_a_Jew%3F" TargetMode="External"/><Relationship Id="rId276" Type="http://schemas.openxmlformats.org/officeDocument/2006/relationships/hyperlink" Target="http://en.wikipedia.org/wiki/Who_is_a_Jew%3F" TargetMode="External"/><Relationship Id="rId297" Type="http://schemas.openxmlformats.org/officeDocument/2006/relationships/hyperlink" Target="http://en.wikipedia.org/wiki/New_Christian" TargetMode="External"/><Relationship Id="rId441" Type="http://schemas.openxmlformats.org/officeDocument/2006/relationships/hyperlink" Target="http://en.wikipedia.org/wiki/Thailand" TargetMode="External"/><Relationship Id="rId40" Type="http://schemas.openxmlformats.org/officeDocument/2006/relationships/hyperlink" Target="http://en.wikipedia.org/wiki/Conversion_to_Judaism" TargetMode="External"/><Relationship Id="rId115" Type="http://schemas.openxmlformats.org/officeDocument/2006/relationships/hyperlink" Target="http://en.wikipedia.org/wiki/Who_is_a_Jew%3F" TargetMode="External"/><Relationship Id="rId136" Type="http://schemas.openxmlformats.org/officeDocument/2006/relationships/hyperlink" Target="http://en.wikipedia.org/wiki/Anusim" TargetMode="External"/><Relationship Id="rId157" Type="http://schemas.openxmlformats.org/officeDocument/2006/relationships/hyperlink" Target="http://en.wikipedia.org/wiki/Hasidic_Judaism" TargetMode="External"/><Relationship Id="rId178" Type="http://schemas.openxmlformats.org/officeDocument/2006/relationships/hyperlink" Target="http://en.wikipedia.org/wiki/Hebrew_language" TargetMode="External"/><Relationship Id="rId301" Type="http://schemas.openxmlformats.org/officeDocument/2006/relationships/hyperlink" Target="http://en.wikipedia.org/wiki/Pureza_de_sangre" TargetMode="External"/><Relationship Id="rId322" Type="http://schemas.openxmlformats.org/officeDocument/2006/relationships/hyperlink" Target="http://en.wikipedia.org/wiki/Who_is_a_Jew%3F" TargetMode="External"/><Relationship Id="rId343" Type="http://schemas.openxmlformats.org/officeDocument/2006/relationships/hyperlink" Target="http://en.wikipedia.org/wiki/Malabar_Coast" TargetMode="External"/><Relationship Id="rId364" Type="http://schemas.openxmlformats.org/officeDocument/2006/relationships/hyperlink" Target="http://en.wikipedia.org/wiki/Dan_%28biblical_figure%29" TargetMode="External"/><Relationship Id="rId61" Type="http://schemas.openxmlformats.org/officeDocument/2006/relationships/hyperlink" Target="http://en.wikipedia.org/wiki/Moses" TargetMode="External"/><Relationship Id="rId82" Type="http://schemas.openxmlformats.org/officeDocument/2006/relationships/hyperlink" Target="http://en.wikipedia.org/wiki/Orthodox_Judaism" TargetMode="External"/><Relationship Id="rId199" Type="http://schemas.openxmlformats.org/officeDocument/2006/relationships/hyperlink" Target="http://en.wikipedia.org/wiki/Madeleine_Albright" TargetMode="External"/><Relationship Id="rId203" Type="http://schemas.openxmlformats.org/officeDocument/2006/relationships/hyperlink" Target="http://en.wikipedia.org/wiki/Hemophilia" TargetMode="External"/><Relationship Id="rId385" Type="http://schemas.openxmlformats.org/officeDocument/2006/relationships/hyperlink" Target="http://en.wikipedia.org/wiki/Hui_people" TargetMode="External"/><Relationship Id="rId19" Type="http://schemas.openxmlformats.org/officeDocument/2006/relationships/hyperlink" Target="http://en.wikipedia.org/wiki/Who_is_a_Jew%3F" TargetMode="External"/><Relationship Id="rId224" Type="http://schemas.openxmlformats.org/officeDocument/2006/relationships/hyperlink" Target="http://en.wikipedia.org/wiki/Who_is_a_Jew%3F" TargetMode="External"/><Relationship Id="rId245" Type="http://schemas.openxmlformats.org/officeDocument/2006/relationships/hyperlink" Target="http://en.wikipedia.org/wiki/Who_is_a_Jew%3F" TargetMode="External"/><Relationship Id="rId266" Type="http://schemas.openxmlformats.org/officeDocument/2006/relationships/hyperlink" Target="http://en.wikipedia.org/wiki/Who_is_a_Jew%3F" TargetMode="External"/><Relationship Id="rId287" Type="http://schemas.openxmlformats.org/officeDocument/2006/relationships/hyperlink" Target="http://en.wikipedia.org/wiki/United_States_Secretary_of_State" TargetMode="External"/><Relationship Id="rId410" Type="http://schemas.openxmlformats.org/officeDocument/2006/relationships/hyperlink" Target="http://en.wikipedia.org/wiki/Spanish_Inquisition" TargetMode="External"/><Relationship Id="rId431" Type="http://schemas.openxmlformats.org/officeDocument/2006/relationships/hyperlink" Target="http://en.wikipedia.org/wiki/Siberia" TargetMode="External"/><Relationship Id="rId30" Type="http://schemas.openxmlformats.org/officeDocument/2006/relationships/hyperlink" Target="http://en.wikipedia.org/wiki/Who_is_a_Jew%3F" TargetMode="External"/><Relationship Id="rId105" Type="http://schemas.openxmlformats.org/officeDocument/2006/relationships/hyperlink" Target="http://en.wikipedia.org/wiki/Who_is_a_Jew%3F" TargetMode="External"/><Relationship Id="rId126" Type="http://schemas.openxmlformats.org/officeDocument/2006/relationships/hyperlink" Target="http://en.wikipedia.org/wiki/Who_is_a_Jew%3F" TargetMode="External"/><Relationship Id="rId147" Type="http://schemas.openxmlformats.org/officeDocument/2006/relationships/hyperlink" Target="http://en.wikipedia.org/wiki/Chief_Rabbi" TargetMode="External"/><Relationship Id="rId168" Type="http://schemas.openxmlformats.org/officeDocument/2006/relationships/hyperlink" Target="http://en.wikipedia.org/wiki/Law_of_Return" TargetMode="External"/><Relationship Id="rId312" Type="http://schemas.openxmlformats.org/officeDocument/2006/relationships/hyperlink" Target="http://en.wikipedia.org/wiki/Zipporah" TargetMode="External"/><Relationship Id="rId333" Type="http://schemas.openxmlformats.org/officeDocument/2006/relationships/hyperlink" Target="http://en.wikipedia.org/wiki/Vichy_France" TargetMode="External"/><Relationship Id="rId354" Type="http://schemas.openxmlformats.org/officeDocument/2006/relationships/hyperlink" Target="http://en.wikipedia.org/wiki/Kashrut" TargetMode="External"/><Relationship Id="rId51" Type="http://schemas.openxmlformats.org/officeDocument/2006/relationships/hyperlink" Target="http://en.wikipedia.org/wiki/Who_is_a_Jew%3F" TargetMode="External"/><Relationship Id="rId72" Type="http://schemas.openxmlformats.org/officeDocument/2006/relationships/hyperlink" Target="http://en.wikipedia.org/wiki/Who_is_a_Jew%3F" TargetMode="External"/><Relationship Id="rId93" Type="http://schemas.openxmlformats.org/officeDocument/2006/relationships/hyperlink" Target="http://en.wikipedia.org/wiki/Mikveh" TargetMode="External"/><Relationship Id="rId189" Type="http://schemas.openxmlformats.org/officeDocument/2006/relationships/hyperlink" Target="http://en.wikipedia.org/wiki/Who_is_a_Jew%3F" TargetMode="External"/><Relationship Id="rId375" Type="http://schemas.openxmlformats.org/officeDocument/2006/relationships/hyperlink" Target="http://en.wikipedia.org/wiki/Henan_Province" TargetMode="External"/><Relationship Id="rId396" Type="http://schemas.openxmlformats.org/officeDocument/2006/relationships/hyperlink" Target="http://en.wikipedia.org/wiki/Bantu_languages" TargetMode="External"/><Relationship Id="rId3" Type="http://schemas.openxmlformats.org/officeDocument/2006/relationships/settings" Target="settings.xml"/><Relationship Id="rId214" Type="http://schemas.openxmlformats.org/officeDocument/2006/relationships/hyperlink" Target="http://en.wikipedia.org/wiki/Who_is_a_Jew%3F" TargetMode="External"/><Relationship Id="rId235" Type="http://schemas.openxmlformats.org/officeDocument/2006/relationships/hyperlink" Target="http://en.wikipedia.org/wiki/Who_is_a_Jew%3F" TargetMode="External"/><Relationship Id="rId256" Type="http://schemas.openxmlformats.org/officeDocument/2006/relationships/hyperlink" Target="http://en.wikipedia.org/wiki/Messianic_Judaism" TargetMode="External"/><Relationship Id="rId277" Type="http://schemas.openxmlformats.org/officeDocument/2006/relationships/hyperlink" Target="http://en.wikipedia.org/wiki/Who_is_a_Jew%3F" TargetMode="External"/><Relationship Id="rId298" Type="http://schemas.openxmlformats.org/officeDocument/2006/relationships/hyperlink" Target="http://en.wikipedia.org/wiki/Crypto-Judaism" TargetMode="External"/><Relationship Id="rId400" Type="http://schemas.openxmlformats.org/officeDocument/2006/relationships/hyperlink" Target="http://en.wikipedia.org/wiki/Patrilineal" TargetMode="External"/><Relationship Id="rId421" Type="http://schemas.openxmlformats.org/officeDocument/2006/relationships/hyperlink" Target="http://en.wikipedia.org/wiki/BRCA_mutation" TargetMode="External"/><Relationship Id="rId442" Type="http://schemas.openxmlformats.org/officeDocument/2006/relationships/hyperlink" Target="http://en.wikipedia.org/wiki/Vietnam" TargetMode="External"/><Relationship Id="rId116" Type="http://schemas.openxmlformats.org/officeDocument/2006/relationships/hyperlink" Target="http://en.wikipedia.org/wiki/Who_is_a_Jew%3F" TargetMode="External"/><Relationship Id="rId137" Type="http://schemas.openxmlformats.org/officeDocument/2006/relationships/hyperlink" Target="http://en.wikipedia.org/wiki/Meshumad" TargetMode="External"/><Relationship Id="rId158" Type="http://schemas.openxmlformats.org/officeDocument/2006/relationships/hyperlink" Target="http://en.wikipedia.org/wiki/Chabad-Lubavitch" TargetMode="External"/><Relationship Id="rId302" Type="http://schemas.openxmlformats.org/officeDocument/2006/relationships/hyperlink" Target="http://en.wikipedia.org/wiki/Jean-Paul_Sartre" TargetMode="External"/><Relationship Id="rId323" Type="http://schemas.openxmlformats.org/officeDocument/2006/relationships/hyperlink" Target="http://en.wikipedia.org/wiki/Who_is_a_Jew%3F" TargetMode="External"/><Relationship Id="rId344" Type="http://schemas.openxmlformats.org/officeDocument/2006/relationships/hyperlink" Target="http://en.wikipedia.org/wiki/Biblical_account_of_King_Solomon" TargetMode="External"/><Relationship Id="rId20" Type="http://schemas.openxmlformats.org/officeDocument/2006/relationships/hyperlink" Target="http://en.wikipedia.org/wiki/Who_is_a_Jew%3F" TargetMode="External"/><Relationship Id="rId41" Type="http://schemas.openxmlformats.org/officeDocument/2006/relationships/hyperlink" Target="http://en.wikipedia.org/wiki/Halakha" TargetMode="External"/><Relationship Id="rId62" Type="http://schemas.openxmlformats.org/officeDocument/2006/relationships/hyperlink" Target="http://en.wikipedia.org/wiki/Who_is_a_Jew%3F" TargetMode="External"/><Relationship Id="rId83" Type="http://schemas.openxmlformats.org/officeDocument/2006/relationships/hyperlink" Target="http://en.wikipedia.org/wiki/Who_is_a_Jew%3F" TargetMode="External"/><Relationship Id="rId179" Type="http://schemas.openxmlformats.org/officeDocument/2006/relationships/hyperlink" Target="http://en.wikipedia.org/wiki/Hebrew_language" TargetMode="External"/><Relationship Id="rId365" Type="http://schemas.openxmlformats.org/officeDocument/2006/relationships/hyperlink" Target="http://en.wikipedia.org/wiki/Chief_Rabbinate_of_Israel" TargetMode="External"/><Relationship Id="rId386" Type="http://schemas.openxmlformats.org/officeDocument/2006/relationships/hyperlink" Target="http://en.wikipedia.org/wiki/Manchu" TargetMode="External"/><Relationship Id="rId190" Type="http://schemas.openxmlformats.org/officeDocument/2006/relationships/hyperlink" Target="http://en.wikipedia.org/wiki/Who_is_a_Jew%3F" TargetMode="External"/><Relationship Id="rId204" Type="http://schemas.openxmlformats.org/officeDocument/2006/relationships/hyperlink" Target="http://en.wikipedia.org/wiki/Who_is_a_Jew%3F" TargetMode="External"/><Relationship Id="rId225" Type="http://schemas.openxmlformats.org/officeDocument/2006/relationships/hyperlink" Target="http://en.wikipedia.org/wiki/Constitution" TargetMode="External"/><Relationship Id="rId246" Type="http://schemas.openxmlformats.org/officeDocument/2006/relationships/hyperlink" Target="http://en.wikipedia.org/wiki/Who_is_a_Jew%3F" TargetMode="External"/><Relationship Id="rId267" Type="http://schemas.openxmlformats.org/officeDocument/2006/relationships/hyperlink" Target="http://en.wikipedia.org/wiki/Jewish_atheist" TargetMode="External"/><Relationship Id="rId288" Type="http://schemas.openxmlformats.org/officeDocument/2006/relationships/hyperlink" Target="http://en.wikipedia.org/wiki/Ido_Abram" TargetMode="External"/><Relationship Id="rId411" Type="http://schemas.openxmlformats.org/officeDocument/2006/relationships/hyperlink" Target="http://en.wikipedia.org/wiki/Who_is_a_Jew%3F" TargetMode="External"/><Relationship Id="rId432" Type="http://schemas.openxmlformats.org/officeDocument/2006/relationships/hyperlink" Target="http://en.wikipedia.org/wiki/Russia" TargetMode="External"/><Relationship Id="rId106" Type="http://schemas.openxmlformats.org/officeDocument/2006/relationships/hyperlink" Target="http://en.wikipedia.org/wiki/Who_is_a_Jew%3F" TargetMode="External"/><Relationship Id="rId127" Type="http://schemas.openxmlformats.org/officeDocument/2006/relationships/hyperlink" Target="http://en.wikipedia.org/wiki/Who_is_a_Jew%3F" TargetMode="External"/><Relationship Id="rId313" Type="http://schemas.openxmlformats.org/officeDocument/2006/relationships/hyperlink" Target="http://en.wikipedia.org/wiki/Who_is_a_Jew%3F" TargetMode="External"/><Relationship Id="rId10" Type="http://schemas.openxmlformats.org/officeDocument/2006/relationships/hyperlink" Target="http://en.wikipedia.org/wiki/Help:IPA_for_Hebrew" TargetMode="External"/><Relationship Id="rId31" Type="http://schemas.openxmlformats.org/officeDocument/2006/relationships/hyperlink" Target="http://en.wikipedia.org/wiki/Jewish_diaspora" TargetMode="External"/><Relationship Id="rId52" Type="http://schemas.openxmlformats.org/officeDocument/2006/relationships/hyperlink" Target="http://en.wikipedia.org/wiki/Conversion_to_Judaism" TargetMode="External"/><Relationship Id="rId73" Type="http://schemas.openxmlformats.org/officeDocument/2006/relationships/hyperlink" Target="http://en.wikipedia.org/wiki/Who_is_a_Jew%3F" TargetMode="External"/><Relationship Id="rId94" Type="http://schemas.openxmlformats.org/officeDocument/2006/relationships/hyperlink" Target="http://en.wikipedia.org/wiki/Rabbinical_Assembly" TargetMode="External"/><Relationship Id="rId148" Type="http://schemas.openxmlformats.org/officeDocument/2006/relationships/hyperlink" Target="http://en.wikipedia.org/wiki/Who_is_a_Jew%3F" TargetMode="External"/><Relationship Id="rId169" Type="http://schemas.openxmlformats.org/officeDocument/2006/relationships/hyperlink" Target="http://en.wikipedia.org/wiki/Orthodox_Judaism" TargetMode="External"/><Relationship Id="rId334" Type="http://schemas.openxmlformats.org/officeDocument/2006/relationships/hyperlink" Target="http://en.wikipedia.org/wiki/Mischling" TargetMode="External"/><Relationship Id="rId355" Type="http://schemas.openxmlformats.org/officeDocument/2006/relationships/hyperlink" Target="http://en.wikipedia.org/wiki/Brit_milah" TargetMode="External"/><Relationship Id="rId376" Type="http://schemas.openxmlformats.org/officeDocument/2006/relationships/hyperlink" Target="http://en.wikipedia.org/wiki/Matteo_Ricci" TargetMode="External"/><Relationship Id="rId397" Type="http://schemas.openxmlformats.org/officeDocument/2006/relationships/hyperlink" Target="http://en.wikipedia.org/wiki/Zimbabwe" TargetMode="External"/><Relationship Id="rId4" Type="http://schemas.openxmlformats.org/officeDocument/2006/relationships/webSettings" Target="webSettings.xml"/><Relationship Id="rId180" Type="http://schemas.openxmlformats.org/officeDocument/2006/relationships/hyperlink" Target="http://en.wikipedia.org/wiki/Hebrew_language" TargetMode="External"/><Relationship Id="rId215" Type="http://schemas.openxmlformats.org/officeDocument/2006/relationships/hyperlink" Target="http://en.wikipedia.org/wiki/Messianic_Jews" TargetMode="External"/><Relationship Id="rId236" Type="http://schemas.openxmlformats.org/officeDocument/2006/relationships/hyperlink" Target="http://en.wikipedia.org/wiki/Who_is_a_Jew%3F" TargetMode="External"/><Relationship Id="rId257" Type="http://schemas.openxmlformats.org/officeDocument/2006/relationships/hyperlink" Target="http://en.wikipedia.org/wiki/Antisemitism" TargetMode="External"/><Relationship Id="rId278" Type="http://schemas.openxmlformats.org/officeDocument/2006/relationships/hyperlink" Target="http://en.wikipedia.org/wiki/Who_is_a_Jew%3F" TargetMode="External"/><Relationship Id="rId401" Type="http://schemas.openxmlformats.org/officeDocument/2006/relationships/hyperlink" Target="http://en.wikipedia.org/wiki/Y-DNA" TargetMode="External"/><Relationship Id="rId422" Type="http://schemas.openxmlformats.org/officeDocument/2006/relationships/hyperlink" Target="http://en.wikipedia.org/wiki/Ashkenazi" TargetMode="External"/><Relationship Id="rId443" Type="http://schemas.openxmlformats.org/officeDocument/2006/relationships/header" Target="header1.xml"/><Relationship Id="rId303" Type="http://schemas.openxmlformats.org/officeDocument/2006/relationships/hyperlink" Target="http://en.wikipedia.org/wiki/Hannah_Arendt" TargetMode="External"/><Relationship Id="rId42" Type="http://schemas.openxmlformats.org/officeDocument/2006/relationships/hyperlink" Target="http://en.wikipedia.org/wiki/Wikipedia:Citation_needed" TargetMode="External"/><Relationship Id="rId84" Type="http://schemas.openxmlformats.org/officeDocument/2006/relationships/hyperlink" Target="http://en.wikipedia.org/wiki/Conservative_Judaism" TargetMode="External"/><Relationship Id="rId138" Type="http://schemas.openxmlformats.org/officeDocument/2006/relationships/hyperlink" Target="http://en.wikipedia.org/wiki/Hebrew_language" TargetMode="External"/><Relationship Id="rId345" Type="http://schemas.openxmlformats.org/officeDocument/2006/relationships/hyperlink" Target="http://en.wikipedia.org/wiki/Israel" TargetMode="External"/><Relationship Id="rId387" Type="http://schemas.openxmlformats.org/officeDocument/2006/relationships/hyperlink" Target="http://en.wikipedia.org/wiki/Who_is_a_Jew%3F" TargetMode="External"/><Relationship Id="rId191" Type="http://schemas.openxmlformats.org/officeDocument/2006/relationships/hyperlink" Target="http://en.wikipedia.org/wiki/Karaite_Judaism" TargetMode="External"/><Relationship Id="rId205" Type="http://schemas.openxmlformats.org/officeDocument/2006/relationships/hyperlink" Target="http://en.wikipedia.org/wiki/Orthodox_Judaism" TargetMode="External"/><Relationship Id="rId247" Type="http://schemas.openxmlformats.org/officeDocument/2006/relationships/hyperlink" Target="http://en.wikipedia.org/wiki/Law_of_Return" TargetMode="External"/><Relationship Id="rId412" Type="http://schemas.openxmlformats.org/officeDocument/2006/relationships/hyperlink" Target="http://en.wikipedia.org/wiki/Spanish_Empire" TargetMode="External"/><Relationship Id="rId107" Type="http://schemas.openxmlformats.org/officeDocument/2006/relationships/hyperlink" Target="http://en.wikipedia.org/wiki/Who_is_a_Jew%3F" TargetMode="External"/><Relationship Id="rId289" Type="http://schemas.openxmlformats.org/officeDocument/2006/relationships/hyperlink" Target="http://en.wikipedia.org/wiki/Who_is_a_Jew%3F" TargetMode="External"/><Relationship Id="rId11" Type="http://schemas.openxmlformats.org/officeDocument/2006/relationships/hyperlink" Target="http://en.wikipedia.org/wiki/Jewish_identity" TargetMode="External"/><Relationship Id="rId53" Type="http://schemas.openxmlformats.org/officeDocument/2006/relationships/hyperlink" Target="http://en.wikipedia.org/wiki/Mamzer" TargetMode="External"/><Relationship Id="rId149" Type="http://schemas.openxmlformats.org/officeDocument/2006/relationships/hyperlink" Target="http://en.wikipedia.org/wiki/Who_is_a_Jew%3F" TargetMode="External"/><Relationship Id="rId314" Type="http://schemas.openxmlformats.org/officeDocument/2006/relationships/hyperlink" Target="http://en.wikipedia.org/wiki/Jewish_Christians" TargetMode="External"/><Relationship Id="rId356" Type="http://schemas.openxmlformats.org/officeDocument/2006/relationships/hyperlink" Target="http://en.wikipedia.org/wiki/Shabbat" TargetMode="External"/><Relationship Id="rId398" Type="http://schemas.openxmlformats.org/officeDocument/2006/relationships/hyperlink" Target="http://en.wikipedia.org/wiki/South_Africa" TargetMode="External"/><Relationship Id="rId95" Type="http://schemas.openxmlformats.org/officeDocument/2006/relationships/hyperlink" Target="http://en.wikipedia.org/wiki/Who_is_a_Jew%3F" TargetMode="External"/><Relationship Id="rId160" Type="http://schemas.openxmlformats.org/officeDocument/2006/relationships/hyperlink" Target="http://en.wikipedia.org/wiki/Who_is_a_Jew%3F" TargetMode="External"/><Relationship Id="rId216" Type="http://schemas.openxmlformats.org/officeDocument/2006/relationships/hyperlink" Target="http://en.wikipedia.org/wiki/Sic" TargetMode="External"/><Relationship Id="rId423" Type="http://schemas.openxmlformats.org/officeDocument/2006/relationships/hyperlink" Target="http://en.wikipedia.org/wiki/Who_is_a_Jew%3F" TargetMode="External"/><Relationship Id="rId258" Type="http://schemas.openxmlformats.org/officeDocument/2006/relationships/hyperlink" Target="http://en.wikipedia.org/wiki/Israel" TargetMode="External"/><Relationship Id="rId22" Type="http://schemas.openxmlformats.org/officeDocument/2006/relationships/hyperlink" Target="http://en.wikipedia.org/wiki/Who_is_a_Jew%3F" TargetMode="External"/><Relationship Id="rId64" Type="http://schemas.openxmlformats.org/officeDocument/2006/relationships/hyperlink" Target="http://en.wikipedia.org/wiki/Who_is_a_Jew%3F" TargetMode="External"/><Relationship Id="rId118" Type="http://schemas.openxmlformats.org/officeDocument/2006/relationships/hyperlink" Target="http://en.wikipedia.org/wiki/Who_is_a_Jew%3F" TargetMode="External"/><Relationship Id="rId325" Type="http://schemas.openxmlformats.org/officeDocument/2006/relationships/hyperlink" Target="http://en.wikipedia.org/wiki/Anti-miscegenation_laws" TargetMode="External"/><Relationship Id="rId367" Type="http://schemas.openxmlformats.org/officeDocument/2006/relationships/hyperlink" Target="http://en.wikipedia.org/wiki/Bnei_Menashe" TargetMode="External"/><Relationship Id="rId171" Type="http://schemas.openxmlformats.org/officeDocument/2006/relationships/hyperlink" Target="http://en.wikipedia.org/wiki/Reform_Judaism" TargetMode="External"/><Relationship Id="rId227" Type="http://schemas.openxmlformats.org/officeDocument/2006/relationships/hyperlink" Target="http://en.wikipedia.org/wiki/Uncodified_constitution" TargetMode="External"/><Relationship Id="rId269" Type="http://schemas.openxmlformats.org/officeDocument/2006/relationships/hyperlink" Target="http://en.wikipedia.org/wiki/Who_is_a_Jew%3F" TargetMode="External"/><Relationship Id="rId434" Type="http://schemas.openxmlformats.org/officeDocument/2006/relationships/hyperlink" Target="http://en.wikipedia.org/wiki/Mongolia" TargetMode="External"/><Relationship Id="rId33" Type="http://schemas.openxmlformats.org/officeDocument/2006/relationships/hyperlink" Target="http://en.wikipedia.org/wiki/Mishnah" TargetMode="External"/><Relationship Id="rId129" Type="http://schemas.openxmlformats.org/officeDocument/2006/relationships/hyperlink" Target="http://en.wikipedia.org/wiki/Hebrew_language" TargetMode="External"/><Relationship Id="rId280" Type="http://schemas.openxmlformats.org/officeDocument/2006/relationships/hyperlink" Target="http://en.wikipedia.org/wiki/Teudat_Zehut" TargetMode="External"/><Relationship Id="rId336" Type="http://schemas.openxmlformats.org/officeDocument/2006/relationships/hyperlink" Target="http://en.wikipedia.org/wiki/Israel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44</TotalTime>
  <Pages>21</Pages>
  <Words>14052</Words>
  <Characters>80097</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4</cp:revision>
  <dcterms:created xsi:type="dcterms:W3CDTF">2017-10-17T21:35:00Z</dcterms:created>
  <dcterms:modified xsi:type="dcterms:W3CDTF">2017-10-17T22:25:00Z</dcterms:modified>
</cp:coreProperties>
</file>