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Pr="00296655" w:rsidRDefault="003B105E" w:rsidP="00F52446">
      <w:pPr>
        <w:spacing w:after="0" w:line="377" w:lineRule="atLeast"/>
        <w:rPr>
          <w:rFonts w:ascii="Helvetica" w:eastAsia="Times New Roman" w:hAnsi="Helvetica" w:cs="Helvetica"/>
          <w:color w:val="383838"/>
          <w:sz w:val="21"/>
          <w:szCs w:val="21"/>
        </w:rPr>
      </w:pPr>
      <w:r w:rsidRPr="00296655">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sidRPr="00296655">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E2C96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296655" w:rsidRDefault="003B105E" w:rsidP="003B105E">
      <w:pPr>
        <w:rPr>
          <w:sz w:val="32"/>
          <w:szCs w:val="32"/>
        </w:rPr>
      </w:pPr>
      <w:r w:rsidRPr="00296655">
        <w:rPr>
          <w:sz w:val="32"/>
          <w:szCs w:val="32"/>
        </w:rPr>
        <w:t>Coffee with the Cantor</w:t>
      </w:r>
    </w:p>
    <w:p w:rsidR="003B105E" w:rsidRPr="00296655" w:rsidRDefault="002A5244" w:rsidP="003B105E">
      <w:pPr>
        <w:pStyle w:val="NoSpacing"/>
      </w:pPr>
      <w:r>
        <w:t>2018</w:t>
      </w:r>
    </w:p>
    <w:p w:rsidR="003B105E" w:rsidRPr="00296655" w:rsidRDefault="003B105E" w:rsidP="003B105E">
      <w:pPr>
        <w:pStyle w:val="NoSpacing"/>
      </w:pPr>
      <w:r w:rsidRPr="00296655">
        <w:t>Hazzan Rob Menes</w:t>
      </w:r>
    </w:p>
    <w:p w:rsidR="003B105E" w:rsidRPr="00296655" w:rsidRDefault="003B105E" w:rsidP="003B105E">
      <w:pPr>
        <w:pStyle w:val="NoSpacing"/>
      </w:pPr>
      <w:r w:rsidRPr="00296655">
        <w:t xml:space="preserve">Wednesdays, 11:00-12:30 </w:t>
      </w:r>
    </w:p>
    <w:p w:rsidR="003B105E" w:rsidRPr="00296655" w:rsidRDefault="00346881" w:rsidP="003B105E">
      <w:pPr>
        <w:pStyle w:val="NoSpacing"/>
      </w:pPr>
      <w:hyperlink r:id="rId8" w:history="1">
        <w:r w:rsidR="003B105E" w:rsidRPr="00296655">
          <w:rPr>
            <w:rStyle w:val="Hyperlink"/>
          </w:rPr>
          <w:t>http://www.hazzanmenes.com</w:t>
        </w:r>
      </w:hyperlink>
    </w:p>
    <w:p w:rsidR="003B105E" w:rsidRPr="00296655" w:rsidRDefault="003B105E" w:rsidP="003B105E">
      <w:pPr>
        <w:rPr>
          <w:sz w:val="28"/>
          <w:szCs w:val="28"/>
        </w:rPr>
      </w:pPr>
    </w:p>
    <w:p w:rsidR="00296655" w:rsidRDefault="005828E3" w:rsidP="00296655">
      <w:pPr>
        <w:rPr>
          <w:b/>
          <w:sz w:val="32"/>
          <w:szCs w:val="32"/>
        </w:rPr>
      </w:pPr>
      <w:r>
        <w:rPr>
          <w:b/>
          <w:sz w:val="32"/>
          <w:szCs w:val="32"/>
        </w:rPr>
        <w:t>Perceptions of Modern Judaism</w:t>
      </w:r>
    </w:p>
    <w:p w:rsidR="00FB7B5C" w:rsidRDefault="002F4C0D" w:rsidP="00296655">
      <w:pPr>
        <w:rPr>
          <w:b/>
          <w:sz w:val="32"/>
          <w:szCs w:val="32"/>
        </w:rPr>
      </w:pPr>
      <w:r>
        <w:rPr>
          <w:b/>
          <w:sz w:val="32"/>
          <w:szCs w:val="32"/>
        </w:rPr>
        <w:t>Perceptions of Passover: Judaism vs Christianity</w:t>
      </w:r>
    </w:p>
    <w:p w:rsidR="002F4C0D" w:rsidRDefault="002F4C0D" w:rsidP="002F4C0D">
      <w:pPr>
        <w:pStyle w:val="Heading1"/>
      </w:pPr>
      <w:r>
        <w:t>Christianity Today</w:t>
      </w:r>
    </w:p>
    <w:p w:rsidR="002F4C0D" w:rsidRPr="002F4C0D" w:rsidRDefault="002F4C0D" w:rsidP="002F4C0D">
      <w:pPr>
        <w:rPr>
          <w:b/>
          <w:sz w:val="32"/>
          <w:szCs w:val="32"/>
        </w:rPr>
      </w:pPr>
      <w:r w:rsidRPr="002F4C0D">
        <w:rPr>
          <w:b/>
          <w:sz w:val="32"/>
          <w:szCs w:val="32"/>
        </w:rPr>
        <w:t>Why Christians Can Celebrate Passover, Too</w:t>
      </w:r>
    </w:p>
    <w:p w:rsidR="002F4C0D" w:rsidRPr="002F4C0D" w:rsidRDefault="002F4C0D" w:rsidP="002F4C0D">
      <w:pPr>
        <w:pStyle w:val="NoSpacing"/>
      </w:pPr>
      <w:r w:rsidRPr="002F4C0D">
        <w:t>A Response to ‘Jesus Didn’t Eat a Seder Meal.’</w:t>
      </w:r>
    </w:p>
    <w:p w:rsidR="002F4C0D" w:rsidRPr="002F4C0D" w:rsidRDefault="002F4C0D" w:rsidP="002F4C0D">
      <w:pPr>
        <w:pStyle w:val="NoSpacing"/>
      </w:pPr>
      <w:r w:rsidRPr="002F4C0D">
        <w:t>MITCH GLASER AND DARRELL BOCK| APRIL 10, 2017</w:t>
      </w:r>
    </w:p>
    <w:p w:rsidR="002F4C0D" w:rsidRPr="002F4C0D" w:rsidRDefault="002F4C0D" w:rsidP="002F4C0D">
      <w:pPr>
        <w:pStyle w:val="NoSpacing"/>
      </w:pPr>
      <w:r w:rsidRPr="002F4C0D">
        <w:t>Why Christians Can Celebrate Passover, Too</w:t>
      </w:r>
    </w:p>
    <w:p w:rsidR="002F4C0D" w:rsidRDefault="002F4C0D" w:rsidP="002F4C0D">
      <w:pPr>
        <w:pStyle w:val="NoSpacing"/>
      </w:pPr>
    </w:p>
    <w:p w:rsidR="002F4C0D" w:rsidRPr="002F4C0D" w:rsidRDefault="002F4C0D" w:rsidP="002F4C0D">
      <w:pPr>
        <w:pStyle w:val="NoSpacing"/>
      </w:pPr>
      <w:r w:rsidRPr="002F4C0D">
        <w:t xml:space="preserve">Recently, Christianity Today published an article entitled, “Jesus Didn’t Eat a Seder Meal: Why Christians Shouldn’t Either” by rabbis </w:t>
      </w:r>
      <w:proofErr w:type="spellStart"/>
      <w:r w:rsidRPr="002F4C0D">
        <w:t>Yehiel</w:t>
      </w:r>
      <w:proofErr w:type="spellEnd"/>
      <w:r w:rsidRPr="002F4C0D">
        <w:t xml:space="preserve"> E. </w:t>
      </w:r>
      <w:proofErr w:type="spellStart"/>
      <w:r w:rsidRPr="002F4C0D">
        <w:t>Poupko</w:t>
      </w:r>
      <w:proofErr w:type="spellEnd"/>
      <w:r w:rsidRPr="002F4C0D">
        <w:t xml:space="preserve"> and David </w:t>
      </w:r>
      <w:proofErr w:type="spellStart"/>
      <w:r w:rsidRPr="002F4C0D">
        <w:t>Sandmel</w:t>
      </w:r>
      <w:proofErr w:type="spellEnd"/>
      <w:r w:rsidRPr="002F4C0D">
        <w:t>. The article argues that Christians should refrain from participating in Christian Seders as a matter of historical and ecumenical respect. We disagree on both points.</w:t>
      </w:r>
    </w:p>
    <w:p w:rsidR="002F4C0D" w:rsidRPr="002F4C0D" w:rsidRDefault="002F4C0D" w:rsidP="002F4C0D">
      <w:pPr>
        <w:pStyle w:val="NoSpacing"/>
      </w:pPr>
    </w:p>
    <w:p w:rsidR="002F4C0D" w:rsidRPr="002F4C0D" w:rsidRDefault="002F4C0D" w:rsidP="002F4C0D">
      <w:pPr>
        <w:pStyle w:val="NoSpacing"/>
      </w:pPr>
      <w:r w:rsidRPr="002F4C0D">
        <w:t>There is great interest today by Christians to learn more about and participate in Seders to help them better understand the Jewish roots of the Christian faith. In particular, knowing more about the Seder helps Christians explore the Jewish background of the Last Supper celebrated by Jesus, whom we know was a first-century Jewish teacher, and his disciples, who were also Jewish. Both Jesus and his disciples would have grown up observing the Passover in whatever fashion Jewish people living at the time observed the feast.</w:t>
      </w:r>
    </w:p>
    <w:p w:rsidR="002F4C0D" w:rsidRPr="002F4C0D" w:rsidRDefault="002F4C0D" w:rsidP="002F4C0D">
      <w:pPr>
        <w:pStyle w:val="NoSpacing"/>
      </w:pPr>
    </w:p>
    <w:p w:rsidR="002F4C0D" w:rsidRPr="002F4C0D" w:rsidRDefault="002F4C0D" w:rsidP="002F4C0D">
      <w:pPr>
        <w:pStyle w:val="NoSpacing"/>
      </w:pPr>
      <w:r w:rsidRPr="002F4C0D">
        <w:t>We agree with the rabbis regarding the importance of caution in the way the sacred traditions of the Jewish faith are handled.</w:t>
      </w:r>
    </w:p>
    <w:p w:rsidR="002F4C0D" w:rsidRPr="002F4C0D" w:rsidRDefault="002F4C0D" w:rsidP="002F4C0D">
      <w:pPr>
        <w:pStyle w:val="NoSpacing"/>
      </w:pPr>
    </w:p>
    <w:p w:rsidR="002F4C0D" w:rsidRPr="002F4C0D" w:rsidRDefault="002F4C0D" w:rsidP="002F4C0D">
      <w:pPr>
        <w:pStyle w:val="NoSpacing"/>
      </w:pPr>
      <w:r w:rsidRPr="002F4C0D">
        <w:t>The Last Supper accounts in the Gospels record a number of themes and practices held in common with the Passover Seder.</w:t>
      </w:r>
    </w:p>
    <w:p w:rsidR="002F4C0D" w:rsidRDefault="002F4C0D" w:rsidP="002F4C0D">
      <w:pPr>
        <w:pStyle w:val="NoSpacing"/>
      </w:pPr>
    </w:p>
    <w:p w:rsidR="002F4C0D" w:rsidRPr="002F4C0D" w:rsidRDefault="002F4C0D" w:rsidP="002F4C0D">
      <w:pPr>
        <w:pStyle w:val="NoSpacing"/>
      </w:pPr>
      <w:r w:rsidRPr="002F4C0D">
        <w:t xml:space="preserve">We also agree that Jesus did not celebrate the Passover the way Jewish people commonly observe the festival in the 21st century. However, the Last Supper accounts in the Gospels record a number of themes and practices held in common with the Passover Seder. Perhaps the Last Supper should be viewed as a primitive Seder, which was used by </w:t>
      </w:r>
      <w:proofErr w:type="spellStart"/>
      <w:r w:rsidRPr="002F4C0D">
        <w:t>Yeshua</w:t>
      </w:r>
      <w:proofErr w:type="spellEnd"/>
      <w:r w:rsidRPr="002F4C0D">
        <w:t xml:space="preserve"> as the backdrop for his claim to be the fulfillment of the types and prophecies in the Hebrew Scriptures for a greater Lamb, a greater redemption from bondage (to sin), and a new perspective on salvation through his shed blood.</w:t>
      </w:r>
    </w:p>
    <w:p w:rsidR="002F4C0D" w:rsidRPr="002F4C0D" w:rsidRDefault="002F4C0D" w:rsidP="002F4C0D">
      <w:pPr>
        <w:pStyle w:val="NoSpacing"/>
      </w:pPr>
    </w:p>
    <w:p w:rsidR="002F4C0D" w:rsidRPr="002F4C0D" w:rsidRDefault="002F4C0D" w:rsidP="002F4C0D">
      <w:pPr>
        <w:pStyle w:val="NoSpacing"/>
      </w:pPr>
      <w:r w:rsidRPr="002F4C0D">
        <w:t>Many Christians and especially Messianic Jews (Jewish believers in Jesus) exercise caution in the way the Messiah is linked to the Passover Seder. In the introduction to a new book entitled Messiah in the Passover, which we edited, Christian readers in particular are encouraged to both study and celebrate the Passover as a way to deepen their appreciation for the Jewishness of the Savior. To describe the book’s approach, Glaser writes,</w:t>
      </w:r>
    </w:p>
    <w:p w:rsidR="002F4C0D" w:rsidRPr="002F4C0D" w:rsidRDefault="002F4C0D" w:rsidP="002F4C0D">
      <w:pPr>
        <w:pStyle w:val="NoSpacing"/>
      </w:pPr>
    </w:p>
    <w:p w:rsidR="002F4C0D" w:rsidRPr="002F4C0D" w:rsidRDefault="002F4C0D" w:rsidP="002F4C0D">
      <w:pPr>
        <w:pStyle w:val="NoSpacing"/>
      </w:pPr>
      <w:r w:rsidRPr="002F4C0D">
        <w:t xml:space="preserve">In general, we have taken a very cautious approach and will try and understand the Jewish backgrounds of the New Testament as best we can and not simply presume that the </w:t>
      </w:r>
      <w:proofErr w:type="spellStart"/>
      <w:r w:rsidRPr="002F4C0D">
        <w:t>mishnaic</w:t>
      </w:r>
      <w:proofErr w:type="spellEnd"/>
      <w:r w:rsidRPr="002F4C0D">
        <w:t xml:space="preserve"> tractate </w:t>
      </w:r>
      <w:proofErr w:type="spellStart"/>
      <w:r w:rsidRPr="002F4C0D">
        <w:t>Pesahim</w:t>
      </w:r>
      <w:proofErr w:type="spellEnd"/>
      <w:r w:rsidRPr="002F4C0D">
        <w:t xml:space="preserve"> or today’s Passover </w:t>
      </w:r>
      <w:proofErr w:type="spellStart"/>
      <w:r w:rsidRPr="002F4C0D">
        <w:t>Haggadah</w:t>
      </w:r>
      <w:proofErr w:type="spellEnd"/>
      <w:r w:rsidRPr="002F4C0D">
        <w:t xml:space="preserve"> can simply be read into the Last Supper. Yet, we point out where we do find striking parallels between the religious customs observed by Jesus and his disciples at the Last Supper with later Jewish religious developments, and so many of our authors will suggest that these traditions could have been practiced during the Last Supper.</w:t>
      </w:r>
    </w:p>
    <w:p w:rsidR="002F4C0D" w:rsidRDefault="002F4C0D" w:rsidP="002F4C0D">
      <w:pPr>
        <w:pStyle w:val="NoSpacing"/>
      </w:pPr>
    </w:p>
    <w:p w:rsidR="002F4C0D" w:rsidRPr="002F4C0D" w:rsidRDefault="002F4C0D" w:rsidP="002F4C0D">
      <w:pPr>
        <w:pStyle w:val="NoSpacing"/>
      </w:pPr>
      <w:r w:rsidRPr="002F4C0D">
        <w:t>These parallels include the drinking of at least two cups of wine:</w:t>
      </w:r>
    </w:p>
    <w:p w:rsidR="002F4C0D" w:rsidRPr="002F4C0D" w:rsidRDefault="002F4C0D" w:rsidP="002F4C0D">
      <w:pPr>
        <w:pStyle w:val="NoSpacing"/>
      </w:pPr>
    </w:p>
    <w:p w:rsidR="002F4C0D" w:rsidRPr="002F4C0D" w:rsidRDefault="002F4C0D" w:rsidP="002F4C0D">
      <w:pPr>
        <w:pStyle w:val="NoSpacing"/>
      </w:pPr>
      <w:r w:rsidRPr="002F4C0D">
        <w:t>And when He [Jesus] had taken a cup and given thanks, He said, “Take this and share it among yourselves; for I say to you, I will not drink of the fruit of the vine from now on until the kingdom of God comes.” . . . And in the same way He took the cup after they had eaten, saying, “This cup which is poured out for you is the new covenant in My blood. (Luke 22:17–18, 20)</w:t>
      </w:r>
    </w:p>
    <w:p w:rsidR="002F4C0D" w:rsidRPr="002F4C0D" w:rsidRDefault="002F4C0D" w:rsidP="002F4C0D">
      <w:pPr>
        <w:pStyle w:val="NoSpacing"/>
      </w:pPr>
    </w:p>
    <w:p w:rsidR="002F4C0D" w:rsidRPr="002F4C0D" w:rsidRDefault="002F4C0D" w:rsidP="002F4C0D">
      <w:pPr>
        <w:pStyle w:val="NoSpacing"/>
      </w:pPr>
      <w:r w:rsidRPr="002F4C0D">
        <w:t xml:space="preserve">The breaking of bread, which should be understood as matzah, unleavened bread, as we know this meal took place on Passover. Luke records, “Now the Feast of Unleavened Bread, which is called the Passover, was approaching” (Luke 22:1). </w:t>
      </w:r>
      <w:proofErr w:type="spellStart"/>
      <w:r w:rsidRPr="002F4C0D">
        <w:t>Yeshua</w:t>
      </w:r>
      <w:proofErr w:type="spellEnd"/>
      <w:r w:rsidRPr="002F4C0D">
        <w:t xml:space="preserve"> says,</w:t>
      </w:r>
    </w:p>
    <w:p w:rsidR="002F4C0D" w:rsidRPr="002F4C0D" w:rsidRDefault="002F4C0D" w:rsidP="002F4C0D">
      <w:pPr>
        <w:pStyle w:val="NoSpacing"/>
      </w:pPr>
    </w:p>
    <w:p w:rsidR="002F4C0D" w:rsidRPr="002F4C0D" w:rsidRDefault="002F4C0D" w:rsidP="002F4C0D">
      <w:pPr>
        <w:pStyle w:val="NoSpacing"/>
      </w:pPr>
      <w:r w:rsidRPr="002F4C0D">
        <w:t>And when He had taken some bread and given thanks, He broke it and gave it to them, saying, “This is My body which is given for you; do this in remembrance of Me.” (Luke 22:19)</w:t>
      </w:r>
    </w:p>
    <w:p w:rsidR="002F4C0D" w:rsidRPr="002F4C0D" w:rsidRDefault="002F4C0D" w:rsidP="002F4C0D">
      <w:pPr>
        <w:pStyle w:val="NoSpacing"/>
      </w:pPr>
    </w:p>
    <w:p w:rsidR="002F4C0D" w:rsidRPr="002F4C0D" w:rsidRDefault="002F4C0D" w:rsidP="002F4C0D">
      <w:pPr>
        <w:pStyle w:val="NoSpacing"/>
      </w:pPr>
      <w:r w:rsidRPr="002F4C0D">
        <w:t>Bock notes in his chapter,</w:t>
      </w:r>
    </w:p>
    <w:p w:rsidR="002F4C0D" w:rsidRPr="002F4C0D" w:rsidRDefault="002F4C0D" w:rsidP="002F4C0D">
      <w:pPr>
        <w:pStyle w:val="NoSpacing"/>
      </w:pPr>
    </w:p>
    <w:p w:rsidR="002F4C0D" w:rsidRPr="002F4C0D" w:rsidRDefault="002F4C0D" w:rsidP="002F4C0D">
      <w:pPr>
        <w:pStyle w:val="NoSpacing"/>
      </w:pPr>
      <w:r w:rsidRPr="002F4C0D">
        <w:t>What makes this meal so different is that Jesus not only refers to the Exodus and ties the meal to Israel’s history, but also completely recasts the meal as a vehicle for describing His coming death as a substitutionary sacrifice. The Lucan reference “for you” points to the substitutionary nature of the sacrifice. In Mark 14:24 Jesus speaks of His shed blood given “for many,” an allusion to Mark 10:45, presenting the idea that Jesus will die as a “ransom for many.” This is in fact a very likely Messianic allusion to Isaiah 53:12, where the Servant bears the sin of the many.</w:t>
      </w:r>
    </w:p>
    <w:p w:rsidR="002F4C0D" w:rsidRPr="002F4C0D" w:rsidRDefault="002F4C0D" w:rsidP="002F4C0D">
      <w:pPr>
        <w:pStyle w:val="NoSpacing"/>
      </w:pPr>
    </w:p>
    <w:p w:rsidR="002F4C0D" w:rsidRPr="002F4C0D" w:rsidRDefault="002F4C0D" w:rsidP="002F4C0D">
      <w:pPr>
        <w:pStyle w:val="NoSpacing"/>
      </w:pPr>
      <w:r w:rsidRPr="002F4C0D">
        <w:t>In the Lucan version, the bread is his body and the wine pictures his blood shed for his disciples. Whether Jesus spoke of “the many” as in Mark 14:24 or of the sacrifice being “for you” as in Luke 22:19–20, the point is crystal clear, as Jesus is about to die as an offering made on behalf of others. The allusion to establishing a covenant (Mark 14:24) or a new covenant (Luke 22:20) also assumes a sacrifice and the shedding of blood (Heb. 9:15–22) to inaugurate a covenant.</w:t>
      </w:r>
    </w:p>
    <w:p w:rsidR="002F4C0D" w:rsidRPr="002F4C0D" w:rsidRDefault="002F4C0D" w:rsidP="002F4C0D">
      <w:pPr>
        <w:pStyle w:val="NoSpacing"/>
      </w:pPr>
    </w:p>
    <w:p w:rsidR="002F4C0D" w:rsidRPr="002F4C0D" w:rsidRDefault="002F4C0D" w:rsidP="002F4C0D">
      <w:pPr>
        <w:pStyle w:val="NoSpacing"/>
      </w:pPr>
      <w:r w:rsidRPr="002F4C0D">
        <w:t>In the gospels, the meal is portrayed as a commentary on Jesus’ forthcoming work, which is the ultimate act of deliverance the Passover anticipated.</w:t>
      </w:r>
    </w:p>
    <w:p w:rsidR="002F4C0D" w:rsidRPr="002F4C0D" w:rsidRDefault="002F4C0D" w:rsidP="002F4C0D">
      <w:pPr>
        <w:pStyle w:val="NoSpacing"/>
      </w:pPr>
      <w:r w:rsidRPr="002F4C0D">
        <w:lastRenderedPageBreak/>
        <w:t>So in both versions the meal is portrayed as a commentary on Jesus’ forthcoming work, which is the ultimate act of deliverance the Passover anticipated. What started as Israel’s deliverance also had in mind ultimately blessing for the world (Gen. 12:1–3). In places within the meal and service where you would naturally expect to hear about the deliverance of Israel through the first Exodus, we see Jesus pointing his disciples to his substitutionary death for sinners—a second and even greater Exodus deliverance.</w:t>
      </w:r>
    </w:p>
    <w:p w:rsidR="002F4C0D" w:rsidRPr="002F4C0D" w:rsidRDefault="002F4C0D" w:rsidP="002F4C0D">
      <w:pPr>
        <w:pStyle w:val="NoSpacing"/>
      </w:pPr>
    </w:p>
    <w:p w:rsidR="002F4C0D" w:rsidRPr="002F4C0D" w:rsidRDefault="002F4C0D" w:rsidP="002F4C0D">
      <w:pPr>
        <w:pStyle w:val="NoSpacing"/>
      </w:pPr>
      <w:r w:rsidRPr="002F4C0D">
        <w:t>Glaser’s chapter refers to Passover traditions embedded in the Gospel of John, which reflect first-century Jewish life and parallel the celebrations of today. First, John sets the time of the events recorded as taking place during the time of the Passover: “Now before the Feast of the Passover...” (John 13:1).</w:t>
      </w:r>
    </w:p>
    <w:p w:rsidR="002F4C0D" w:rsidRPr="002F4C0D" w:rsidRDefault="002F4C0D" w:rsidP="002F4C0D">
      <w:pPr>
        <w:pStyle w:val="NoSpacing"/>
      </w:pPr>
    </w:p>
    <w:p w:rsidR="002F4C0D" w:rsidRPr="002F4C0D" w:rsidRDefault="002F4C0D" w:rsidP="002F4C0D">
      <w:pPr>
        <w:pStyle w:val="NoSpacing"/>
      </w:pPr>
      <w:r w:rsidRPr="002F4C0D">
        <w:t xml:space="preserve">The foot washing that takes place alludes to the various washings in the context of the Passover meal (John 13:3–12). Both the significance of the ritual and the timing as taking place during the meal goes beyond the usual custom of foot washing upon entry to a Jewish home. The dipping of the morsel seems to be more ceremonial than part of a meal and could refer to one of the </w:t>
      </w:r>
      <w:proofErr w:type="spellStart"/>
      <w:r w:rsidRPr="002F4C0D">
        <w:t>dippings</w:t>
      </w:r>
      <w:proofErr w:type="spellEnd"/>
      <w:r w:rsidRPr="002F4C0D">
        <w:t xml:space="preserve"> of the Seder, albeit these were further developed in time to come. We are suggesting that Jesus and his disciples celebrated the Passover the same way any other first-century Jewish family may have done at the time.</w:t>
      </w:r>
    </w:p>
    <w:p w:rsidR="002F4C0D" w:rsidRPr="002F4C0D" w:rsidRDefault="002F4C0D" w:rsidP="002F4C0D">
      <w:pPr>
        <w:pStyle w:val="NoSpacing"/>
      </w:pPr>
    </w:p>
    <w:p w:rsidR="002F4C0D" w:rsidRPr="002F4C0D" w:rsidRDefault="002F4C0D" w:rsidP="002F4C0D">
      <w:pPr>
        <w:pStyle w:val="NoSpacing"/>
      </w:pPr>
      <w:r w:rsidRPr="002F4C0D">
        <w:t>It is understood that the Messiah did not celebrate what was created over multiple centuries. Yet oral traditions may have existed at the time that were eventually included in the Passover celebration.</w:t>
      </w:r>
    </w:p>
    <w:p w:rsidR="002F4C0D" w:rsidRPr="002F4C0D" w:rsidRDefault="002F4C0D" w:rsidP="002F4C0D">
      <w:pPr>
        <w:pStyle w:val="NoSpacing"/>
      </w:pPr>
    </w:p>
    <w:p w:rsidR="002F4C0D" w:rsidRPr="002F4C0D" w:rsidRDefault="002F4C0D" w:rsidP="002F4C0D">
      <w:pPr>
        <w:pStyle w:val="NoSpacing"/>
      </w:pPr>
      <w:r w:rsidRPr="002F4C0D">
        <w:t xml:space="preserve">Christians read and believe the history of Israel recorded in the Old Testament, as well as the New Testament. Jewish and non-Jewish followers of Jesus believe the Passover is a paradigm for salvation that finds its fulfillment at the Last Supper when </w:t>
      </w:r>
      <w:proofErr w:type="spellStart"/>
      <w:r w:rsidRPr="002F4C0D">
        <w:t>Yeshua</w:t>
      </w:r>
      <w:proofErr w:type="spellEnd"/>
      <w:r w:rsidRPr="002F4C0D">
        <w:t xml:space="preserve"> gave new meaning to what was observed at that time. Christians who observe the Passover almost always use an adapted version of the </w:t>
      </w:r>
      <w:proofErr w:type="spellStart"/>
      <w:r w:rsidRPr="002F4C0D">
        <w:t>Haggadah</w:t>
      </w:r>
      <w:proofErr w:type="spellEnd"/>
      <w:r w:rsidRPr="002F4C0D">
        <w:t xml:space="preserve"> that takes this Messianic fulfillment into consideration. This is what Messianic Jews and various church groups and Christian church denominations encourage.</w:t>
      </w:r>
    </w:p>
    <w:p w:rsidR="002F4C0D" w:rsidRPr="002F4C0D" w:rsidRDefault="002F4C0D" w:rsidP="002F4C0D">
      <w:pPr>
        <w:pStyle w:val="NoSpacing"/>
      </w:pPr>
    </w:p>
    <w:p w:rsidR="002F4C0D" w:rsidRPr="002F4C0D" w:rsidRDefault="002F4C0D" w:rsidP="002F4C0D">
      <w:pPr>
        <w:pStyle w:val="NoSpacing"/>
      </w:pPr>
      <w:r w:rsidRPr="002F4C0D">
        <w:t>The rabbis might very well misunderstand what transpires during a Christian or Messianic Jewish Passover Seder. As the authors of the article suggest,</w:t>
      </w:r>
    </w:p>
    <w:p w:rsidR="002F4C0D" w:rsidRPr="002F4C0D" w:rsidRDefault="002F4C0D" w:rsidP="002F4C0D">
      <w:pPr>
        <w:pStyle w:val="NoSpacing"/>
      </w:pPr>
    </w:p>
    <w:p w:rsidR="002F4C0D" w:rsidRPr="002F4C0D" w:rsidRDefault="002F4C0D" w:rsidP="002F4C0D">
      <w:pPr>
        <w:pStyle w:val="NoSpacing"/>
      </w:pPr>
      <w:r w:rsidRPr="002F4C0D">
        <w:t>. . . adopting another’s ritual shows a lack of respect. Even when pursued with the best of intentions, taking another faith’s sacred ritual and transforming it into an expression of one’s own tradition displays a misunderstanding of the complex nature of faith traditions.</w:t>
      </w:r>
    </w:p>
    <w:p w:rsidR="002F4C0D" w:rsidRPr="002F4C0D" w:rsidRDefault="002F4C0D" w:rsidP="002F4C0D">
      <w:pPr>
        <w:pStyle w:val="NoSpacing"/>
      </w:pPr>
    </w:p>
    <w:p w:rsidR="002F4C0D" w:rsidRPr="002F4C0D" w:rsidRDefault="002F4C0D" w:rsidP="002F4C0D">
      <w:pPr>
        <w:pStyle w:val="NoSpacing"/>
      </w:pPr>
      <w:r w:rsidRPr="002F4C0D">
        <w:t>It can be assumed that the great themes of redemption and salvation had already woven their way into first-century Jewish Passover observance, as nascent as it may have been at the time of Jesus. Jesus affirms this and does not dismiss the importance of the original Passover deliverance commemorated at the Feast. He simply assured the disciples that there was more to come. This was why he used the Passover celebration as a jumping-off point to declare that God’s New Covenant with the Jewish people would begin with his sacrificial death.</w:t>
      </w:r>
    </w:p>
    <w:p w:rsidR="002F4C0D" w:rsidRPr="002F4C0D" w:rsidRDefault="002F4C0D" w:rsidP="002F4C0D">
      <w:pPr>
        <w:pStyle w:val="NoSpacing"/>
      </w:pPr>
    </w:p>
    <w:p w:rsidR="002F4C0D" w:rsidRPr="002F4C0D" w:rsidRDefault="002F4C0D" w:rsidP="002F4C0D">
      <w:pPr>
        <w:pStyle w:val="NoSpacing"/>
      </w:pPr>
      <w:r w:rsidRPr="002F4C0D">
        <w:t>The first-century Jewish background to Communion drives so many Christians to identify with the Jewishness of their faith.</w:t>
      </w:r>
    </w:p>
    <w:p w:rsidR="002F4C0D" w:rsidRPr="002F4C0D" w:rsidRDefault="002F4C0D" w:rsidP="002F4C0D">
      <w:pPr>
        <w:pStyle w:val="NoSpacing"/>
      </w:pPr>
      <w:r w:rsidRPr="002F4C0D">
        <w:t xml:space="preserve">The rabbis would do well to view Christian observance of the Passover as fulfilled in Jesus as a sign of appreciation and a way of honoring Jewish tradition. In fact, many Christians who take the Lord’s Supper </w:t>
      </w:r>
      <w:r w:rsidRPr="002F4C0D">
        <w:lastRenderedPageBreak/>
        <w:t>in the context of a Messianic Passover Seder find it far more meaningful as it ties two of the most profound statements of Jesus to both Jewish and salvation history.</w:t>
      </w:r>
    </w:p>
    <w:p w:rsidR="002F4C0D" w:rsidRPr="002F4C0D" w:rsidRDefault="002F4C0D" w:rsidP="002F4C0D">
      <w:pPr>
        <w:pStyle w:val="NoSpacing"/>
      </w:pPr>
    </w:p>
    <w:p w:rsidR="002F4C0D" w:rsidRPr="002F4C0D" w:rsidRDefault="002F4C0D" w:rsidP="002F4C0D">
      <w:pPr>
        <w:pStyle w:val="NoSpacing"/>
      </w:pPr>
      <w:r w:rsidRPr="002F4C0D">
        <w:t>The first-century Jewish background to Communion drives so many Christians to identify with the Jewishness of their faith. This should be viewed as a step forward in Jewish Christian relations, as for so many years the chasm between Christians and Jews was wide and even antagonistic. Progress has been made, and in many ways there is a greater appreciation and respect among Christians today for the Jewish faith than ever before.</w:t>
      </w:r>
    </w:p>
    <w:p w:rsidR="002F4C0D" w:rsidRPr="002F4C0D" w:rsidRDefault="002F4C0D" w:rsidP="002F4C0D">
      <w:pPr>
        <w:pStyle w:val="NoSpacing"/>
      </w:pPr>
    </w:p>
    <w:p w:rsidR="002F4C0D" w:rsidRPr="002F4C0D" w:rsidRDefault="002F4C0D" w:rsidP="002F4C0D">
      <w:pPr>
        <w:pStyle w:val="NoSpacing"/>
      </w:pPr>
      <w:r w:rsidRPr="002F4C0D">
        <w:t>Many have noted the deep roots of Torah, from Exodus 12, in whatever Jesus celebrated that evening with his disciples. The links between the two events existed historically and remain canonized in Scripture. Paul said Jesus is our Passover lamb (1 Cor. 5:7). What Jesus did at this meal was to fulfill an Old Testament type established in the Book of Exodus. Both the original Exodus and the Cross deliver people and show that God keeps his promises. When believers in Jesus observe a Seder, they affirm and celebrate these links and the continuity of the testaments.</w:t>
      </w:r>
    </w:p>
    <w:p w:rsidR="002F4C0D" w:rsidRPr="002F4C0D" w:rsidRDefault="002F4C0D" w:rsidP="002F4C0D">
      <w:pPr>
        <w:pStyle w:val="NoSpacing"/>
      </w:pPr>
    </w:p>
    <w:p w:rsidR="002F4C0D" w:rsidRPr="002F4C0D" w:rsidRDefault="002F4C0D" w:rsidP="002F4C0D">
      <w:pPr>
        <w:pStyle w:val="NoSpacing"/>
      </w:pPr>
      <w:r w:rsidRPr="002F4C0D">
        <w:t>The rabbis conclude,</w:t>
      </w:r>
    </w:p>
    <w:p w:rsidR="002F4C0D" w:rsidRPr="002F4C0D" w:rsidRDefault="002F4C0D" w:rsidP="002F4C0D">
      <w:pPr>
        <w:pStyle w:val="NoSpacing"/>
      </w:pPr>
    </w:p>
    <w:p w:rsidR="002F4C0D" w:rsidRPr="002F4C0D" w:rsidRDefault="002F4C0D" w:rsidP="002F4C0D">
      <w:pPr>
        <w:pStyle w:val="NoSpacing"/>
      </w:pPr>
      <w:r w:rsidRPr="002F4C0D">
        <w:t xml:space="preserve">The Seder is uniquely Jewish, born of the Jewish reading of the Torah, shaped by the architecture of our magisterial </w:t>
      </w:r>
      <w:proofErr w:type="spellStart"/>
      <w:r w:rsidRPr="002F4C0D">
        <w:t>Perushim</w:t>
      </w:r>
      <w:proofErr w:type="spellEnd"/>
      <w:r w:rsidRPr="002F4C0D">
        <w:t>-Pharisees and their rabbis, and given artistry and beauty through 2,000 years of Jewish experience. Christians best honor their Jewish neighbors, to whom they wish to express the love of Christ, by recognizing that the Seder meal is the unique spiritual heritage of the Jewish people and respecting it as such.</w:t>
      </w:r>
    </w:p>
    <w:p w:rsidR="002F4C0D" w:rsidRPr="002F4C0D" w:rsidRDefault="002F4C0D" w:rsidP="002F4C0D">
      <w:pPr>
        <w:pStyle w:val="NoSpacing"/>
      </w:pPr>
    </w:p>
    <w:p w:rsidR="002F4C0D" w:rsidRPr="002F4C0D" w:rsidRDefault="002F4C0D" w:rsidP="002F4C0D">
      <w:pPr>
        <w:pStyle w:val="NoSpacing"/>
      </w:pPr>
      <w:r w:rsidRPr="002F4C0D">
        <w:t>We believe such statements undo the bridges built over the last 50 years of Jewish-Christian relations. The question of whether or not Jesus celebrated a Passover Seder as we now know it today is to some degree moot. He observed the Passover in the same way as any other first-century Jew. This event can draw Jews and Christians closer to one another rather than driving an additional wedge between our faith communities.</w:t>
      </w:r>
    </w:p>
    <w:p w:rsidR="002F4C0D" w:rsidRPr="002F4C0D" w:rsidRDefault="002F4C0D" w:rsidP="002F4C0D">
      <w:pPr>
        <w:pStyle w:val="NoSpacing"/>
      </w:pPr>
    </w:p>
    <w:p w:rsidR="002F4C0D" w:rsidRPr="002F4C0D" w:rsidRDefault="002F4C0D" w:rsidP="002F4C0D">
      <w:pPr>
        <w:pStyle w:val="NoSpacing"/>
      </w:pPr>
      <w:r w:rsidRPr="002F4C0D">
        <w:t>What is concerning to us is when Christians do not see any identification with the Jewish people and the Jewish backgrounds of their faith. But more to the point, we simply cannot rob Christians of their heritage in Jesus—especially not the events of the Last Supper, which was clearly some type of Passover celebration.</w:t>
      </w:r>
    </w:p>
    <w:p w:rsidR="002F4C0D" w:rsidRPr="002F4C0D" w:rsidRDefault="002F4C0D" w:rsidP="002F4C0D">
      <w:pPr>
        <w:pStyle w:val="NoSpacing"/>
      </w:pPr>
    </w:p>
    <w:p w:rsidR="002F4C0D" w:rsidRPr="002F4C0D" w:rsidRDefault="002F4C0D" w:rsidP="002F4C0D">
      <w:pPr>
        <w:pStyle w:val="NoSpacing"/>
      </w:pPr>
      <w:r w:rsidRPr="002F4C0D">
        <w:t>We believe respect cuts both ways.</w:t>
      </w:r>
    </w:p>
    <w:p w:rsidR="002F4C0D" w:rsidRPr="002F4C0D" w:rsidRDefault="002F4C0D" w:rsidP="002F4C0D">
      <w:pPr>
        <w:pStyle w:val="NoSpacing"/>
      </w:pPr>
    </w:p>
    <w:p w:rsidR="002F4C0D" w:rsidRPr="0017039C" w:rsidRDefault="002F4C0D" w:rsidP="002F4C0D">
      <w:pPr>
        <w:pStyle w:val="NoSpacing"/>
        <w:rPr>
          <w:i/>
        </w:rPr>
      </w:pPr>
      <w:r w:rsidRPr="0017039C">
        <w:rPr>
          <w:i/>
        </w:rPr>
        <w:t>Mitch Glaser is president of Chosen People Ministries, and Darrell L. Bock is executive director of Cultural Engagement and senior research professor of New Testament studies at Dallas Theological Seminary.</w:t>
      </w:r>
    </w:p>
    <w:p w:rsidR="002F4C0D" w:rsidRDefault="002F4C0D" w:rsidP="00296655">
      <w:pPr>
        <w:rPr>
          <w:b/>
          <w:sz w:val="32"/>
          <w:szCs w:val="32"/>
        </w:rPr>
      </w:pPr>
    </w:p>
    <w:p w:rsidR="002F4C0D" w:rsidRDefault="002F4C0D" w:rsidP="00296655">
      <w:pPr>
        <w:rPr>
          <w:b/>
          <w:sz w:val="32"/>
          <w:szCs w:val="32"/>
        </w:rPr>
      </w:pPr>
    </w:p>
    <w:p w:rsidR="002F4C0D" w:rsidRDefault="002F4C0D" w:rsidP="00296655">
      <w:pPr>
        <w:rPr>
          <w:b/>
          <w:sz w:val="32"/>
          <w:szCs w:val="32"/>
        </w:rPr>
      </w:pPr>
    </w:p>
    <w:p w:rsidR="002F4C0D" w:rsidRDefault="002F4C0D" w:rsidP="00296655">
      <w:pPr>
        <w:rPr>
          <w:b/>
          <w:sz w:val="32"/>
          <w:szCs w:val="32"/>
        </w:rPr>
      </w:pPr>
    </w:p>
    <w:p w:rsidR="002F4C0D" w:rsidRDefault="002F4C0D" w:rsidP="00296655">
      <w:pPr>
        <w:rPr>
          <w:b/>
          <w:sz w:val="32"/>
          <w:szCs w:val="32"/>
        </w:rPr>
      </w:pPr>
    </w:p>
    <w:p w:rsidR="002F4C0D" w:rsidRDefault="002F4C0D" w:rsidP="002F4C0D">
      <w:pPr>
        <w:pStyle w:val="Heading1"/>
      </w:pPr>
      <w:r>
        <w:t>Israel Institute of Bible Studies</w:t>
      </w:r>
    </w:p>
    <w:p w:rsidR="002F4C0D" w:rsidRPr="002F4C0D" w:rsidRDefault="002F4C0D" w:rsidP="002F4C0D">
      <w:pPr>
        <w:rPr>
          <w:b/>
          <w:sz w:val="32"/>
          <w:szCs w:val="32"/>
        </w:rPr>
      </w:pPr>
      <w:r w:rsidRPr="002F4C0D">
        <w:rPr>
          <w:b/>
          <w:sz w:val="32"/>
          <w:szCs w:val="32"/>
        </w:rPr>
        <w:t>Passover And Easter: What Do They Have In Common? (john 1.29-31 )</w:t>
      </w:r>
    </w:p>
    <w:p w:rsidR="002F4C0D" w:rsidRPr="002F4C0D" w:rsidRDefault="002F4C0D" w:rsidP="002F4C0D">
      <w:pPr>
        <w:pStyle w:val="NoSpacing"/>
      </w:pPr>
      <w:r w:rsidRPr="002F4C0D">
        <w:t xml:space="preserve">By Dr. Eli </w:t>
      </w:r>
      <w:proofErr w:type="spellStart"/>
      <w:r w:rsidRPr="002F4C0D">
        <w:t>Lizorkin-EyzenbergSeptember</w:t>
      </w:r>
      <w:proofErr w:type="spellEnd"/>
      <w:r w:rsidRPr="002F4C0D">
        <w:t xml:space="preserve"> 22, 201245 comments</w:t>
      </w:r>
    </w:p>
    <w:p w:rsidR="002F4C0D" w:rsidRPr="002F4C0D" w:rsidRDefault="002F4C0D" w:rsidP="002F4C0D">
      <w:pPr>
        <w:pStyle w:val="NoSpacing"/>
      </w:pPr>
      <w:r w:rsidRPr="002F4C0D">
        <w:t>29 The next day he saw Jesus coming toward him, and said, “Behold, the Lamb of God, who takes away the sin of the world! 30 This is he of whom I said, ‘After me comes a man who ranks before me, because he was before me.’ 31 I myself did not know him, but for this purpose I came baptizing with water, that he might be revealed to Israel.”</w:t>
      </w:r>
    </w:p>
    <w:p w:rsidR="002F4C0D" w:rsidRPr="002F4C0D" w:rsidRDefault="002F4C0D" w:rsidP="002F4C0D">
      <w:pPr>
        <w:pStyle w:val="NoSpacing"/>
      </w:pPr>
    </w:p>
    <w:p w:rsidR="002F4C0D" w:rsidRPr="002F4C0D" w:rsidRDefault="002F4C0D" w:rsidP="002F4C0D">
      <w:pPr>
        <w:pStyle w:val="NoSpacing"/>
      </w:pPr>
      <w:r w:rsidRPr="002F4C0D">
        <w:t>Passover-</w:t>
      </w:r>
      <w:proofErr w:type="spellStart"/>
      <w:r w:rsidRPr="002F4C0D">
        <w:t>doorpostJesus</w:t>
      </w:r>
      <w:proofErr w:type="spellEnd"/>
      <w:r w:rsidRPr="002F4C0D">
        <w:t xml:space="preserve"> is portrayed in the Gospel of John as the Passover Lamb. You may recall in the Hebrew Bible/Old Testament (Ex.12Open in Logos Bible Software (if available)), in order for the angel of death to pass over the homes of believing Israelites families, the families needed to put a special sign on their doorposts – the blood of a lamb. The gospel of John pictures Jesus as the ultimate Lamb of God who not only symbolically covered the sins of Israelite households, but he actually took away the sin of the entire world (vs. 29).</w:t>
      </w:r>
    </w:p>
    <w:p w:rsidR="002F4C0D" w:rsidRPr="002F4C0D" w:rsidRDefault="002F4C0D" w:rsidP="002F4C0D">
      <w:pPr>
        <w:pStyle w:val="NoSpacing"/>
      </w:pPr>
    </w:p>
    <w:p w:rsidR="002F4C0D" w:rsidRPr="002F4C0D" w:rsidRDefault="002F4C0D" w:rsidP="002F4C0D">
      <w:pPr>
        <w:pStyle w:val="NoSpacing"/>
      </w:pPr>
      <w:r w:rsidRPr="002F4C0D">
        <w:t xml:space="preserve">A short side trip into church history will make it more interesting for us. In many predominantly Christian, countries, the festival of Easter was called by a different name. It was called the “Christian Passover.” Why? It’s simple. In the resurrection of Jesus Christ – the judgment of God passed over the sinner’s heads, just as it passed over the heads of the Israelites in their exodus from ancient Egypt. You see, all early Christians celebrated a festival that later came to be known as Easter. However, it used to be called Pascha (Easter in </w:t>
      </w:r>
      <w:proofErr w:type="spellStart"/>
      <w:r w:rsidRPr="002F4C0D">
        <w:t>Syriac</w:t>
      </w:r>
      <w:proofErr w:type="spellEnd"/>
      <w:r w:rsidRPr="002F4C0D">
        <w:t xml:space="preserve">/Aramaic) or </w:t>
      </w:r>
      <w:proofErr w:type="spellStart"/>
      <w:r w:rsidRPr="002F4C0D">
        <w:t>Peisach</w:t>
      </w:r>
      <w:proofErr w:type="spellEnd"/>
      <w:r w:rsidRPr="002F4C0D">
        <w:t xml:space="preserve"> (Passover in Hebrew).  Christian and Jewish leaders eventually worked to create and establish a clear separation between what became Christianity and Judaism. This process in spite of the popular opinion, took centuries and did not take place in the early second century as commonly </w:t>
      </w:r>
      <w:proofErr w:type="spellStart"/>
      <w:r w:rsidRPr="002F4C0D">
        <w:t>thought.Ressurection</w:t>
      </w:r>
      <w:proofErr w:type="spellEnd"/>
      <w:r w:rsidRPr="002F4C0D">
        <w:t xml:space="preserve"> Jewish Jesus</w:t>
      </w:r>
    </w:p>
    <w:p w:rsidR="002F4C0D" w:rsidRPr="002F4C0D" w:rsidRDefault="002F4C0D" w:rsidP="002F4C0D">
      <w:pPr>
        <w:pStyle w:val="NoSpacing"/>
      </w:pPr>
    </w:p>
    <w:p w:rsidR="002F4C0D" w:rsidRPr="002F4C0D" w:rsidRDefault="002F4C0D" w:rsidP="002F4C0D">
      <w:pPr>
        <w:pStyle w:val="NoSpacing"/>
      </w:pPr>
      <w:r w:rsidRPr="002F4C0D">
        <w:t>Some Christians believed that Pascha (Christian Passover) had to be commemorated on the same date as the Jewish Passover while other Christians believed that Pascha should be celebrated on a different day than the Jewish Passover. The latter view won and the first view was eventually declared heretical.</w:t>
      </w:r>
    </w:p>
    <w:p w:rsidR="002F4C0D" w:rsidRPr="002F4C0D" w:rsidRDefault="002F4C0D" w:rsidP="002F4C0D">
      <w:pPr>
        <w:pStyle w:val="NoSpacing"/>
      </w:pPr>
    </w:p>
    <w:p w:rsidR="002F4C0D" w:rsidRPr="002F4C0D" w:rsidRDefault="002F4C0D" w:rsidP="002F4C0D">
      <w:pPr>
        <w:pStyle w:val="NoSpacing"/>
      </w:pPr>
      <w:r w:rsidRPr="002F4C0D">
        <w:t>Usually, Christians who held to the first view looked at Pascha as the day of Jesus’ sacrificial death. Others though believed that this holiday was meant instead to signify his resurrection. All of this is to say that while anti-Judaism in the early church did contribute to the date separation between Jewish and Christian Passovers, it was not the main factor. There were several other important considerations. Anti-Judaism, though present, was not the driving force behind the creation of a separate Christian identity and culture in the early centuries.</w:t>
      </w:r>
    </w:p>
    <w:p w:rsidR="002F4C0D" w:rsidRPr="002F4C0D" w:rsidRDefault="002F4C0D" w:rsidP="002F4C0D">
      <w:pPr>
        <w:pStyle w:val="NoSpacing"/>
      </w:pPr>
    </w:p>
    <w:p w:rsidR="002F4C0D" w:rsidRPr="002F4C0D" w:rsidRDefault="002F4C0D" w:rsidP="002F4C0D">
      <w:pPr>
        <w:pStyle w:val="NoSpacing"/>
      </w:pPr>
      <w:r w:rsidRPr="002F4C0D">
        <w:t>Important note: In the future posts we will discuss in detail the use of the technical term the “Passover of the Jews ” in this Gospel. It will be shown that the reason John’ keeps saying Passover of the Jews, is not to explain to Gentiles that it was a Jewish holiday, but to highlight which one of the various Israelite Passovers Jesus actually observed (most notably, Passover of the Jews vs. Passover of Samaritans).</w:t>
      </w:r>
    </w:p>
    <w:p w:rsidR="002F4C0D" w:rsidRPr="002F4C0D" w:rsidRDefault="002F4C0D" w:rsidP="002F4C0D">
      <w:pPr>
        <w:pStyle w:val="NoSpacing"/>
      </w:pPr>
    </w:p>
    <w:p w:rsidR="002F4C0D" w:rsidRPr="002F4C0D" w:rsidRDefault="002F4C0D" w:rsidP="002F4C0D">
      <w:pPr>
        <w:pStyle w:val="NoSpacing"/>
      </w:pPr>
      <w:r w:rsidRPr="002F4C0D">
        <w:t>To receive more information about learning Biblical Languages with Hebrew University of Jerusalem/</w:t>
      </w:r>
      <w:proofErr w:type="spellStart"/>
      <w:r w:rsidRPr="002F4C0D">
        <w:t>eTeacher</w:t>
      </w:r>
      <w:proofErr w:type="spellEnd"/>
      <w:r w:rsidRPr="002F4C0D">
        <w:t xml:space="preserve"> Biblical program online at affordable cost, please, click here.</w:t>
      </w:r>
    </w:p>
    <w:p w:rsidR="002F4C0D" w:rsidRPr="002F4C0D" w:rsidRDefault="002F4C0D" w:rsidP="002F4C0D">
      <w:pPr>
        <w:pStyle w:val="NoSpacing"/>
      </w:pPr>
    </w:p>
    <w:p w:rsidR="002F4C0D" w:rsidRDefault="002F4C0D" w:rsidP="002F4C0D">
      <w:pPr>
        <w:pStyle w:val="NoSpacing"/>
      </w:pPr>
      <w:r w:rsidRPr="002F4C0D">
        <w:t xml:space="preserve">© By Eli </w:t>
      </w:r>
      <w:proofErr w:type="spellStart"/>
      <w:r w:rsidRPr="002F4C0D">
        <w:t>Lizorkin-Eyzenberg</w:t>
      </w:r>
      <w:proofErr w:type="spellEnd"/>
      <w:r w:rsidRPr="002F4C0D">
        <w:t xml:space="preserve">, </w:t>
      </w:r>
      <w:proofErr w:type="spellStart"/>
      <w:r w:rsidRPr="002F4C0D">
        <w:t>Ph.D</w:t>
      </w:r>
      <w:proofErr w:type="spellEnd"/>
    </w:p>
    <w:p w:rsidR="0017039C" w:rsidRDefault="0017039C" w:rsidP="002F4C0D">
      <w:pPr>
        <w:pStyle w:val="NoSpacing"/>
      </w:pPr>
    </w:p>
    <w:p w:rsidR="0017039C" w:rsidRDefault="0017039C" w:rsidP="0017039C">
      <w:pPr>
        <w:pStyle w:val="Heading1"/>
      </w:pPr>
      <w:r>
        <w:t>United Church of God</w:t>
      </w:r>
    </w:p>
    <w:p w:rsidR="0017039C" w:rsidRPr="0017039C" w:rsidRDefault="0017039C" w:rsidP="0017039C">
      <w:pPr>
        <w:rPr>
          <w:b/>
          <w:sz w:val="24"/>
        </w:rPr>
      </w:pPr>
      <w:r w:rsidRPr="0017039C">
        <w:rPr>
          <w:b/>
          <w:sz w:val="24"/>
        </w:rPr>
        <w:t>Why Should Christians Celebrate the Passover?</w:t>
      </w:r>
    </w:p>
    <w:p w:rsidR="0017039C" w:rsidRDefault="0017039C" w:rsidP="0017039C">
      <w:pPr>
        <w:pStyle w:val="NoSpacing"/>
      </w:pPr>
      <w:r>
        <w:t>Posted on Jan 25, 2011 by United Church of God 10 comments Estimated reading time: 2 minutes</w:t>
      </w:r>
    </w:p>
    <w:p w:rsidR="0017039C" w:rsidRDefault="0017039C" w:rsidP="0017039C">
      <w:pPr>
        <w:pStyle w:val="NoSpacing"/>
      </w:pPr>
    </w:p>
    <w:p w:rsidR="0017039C" w:rsidRDefault="0017039C" w:rsidP="0017039C">
      <w:pPr>
        <w:pStyle w:val="NoSpacing"/>
      </w:pPr>
      <w:r>
        <w:t>The first of God’s seven annual festivals is the Passover (Leviticus 23:5). Passover falls in early spring in the Holy Land and is a reminder of how God spared His people from death in Egypt. To rescue His people from slavery, God took the lives of all the firstborn Egyptian males (Exodus 12:7, 26-29) but passed over the Israelites’ homes that had the blood of a sacrificed lamb on their door frames.</w:t>
      </w:r>
    </w:p>
    <w:p w:rsidR="0017039C" w:rsidRDefault="0017039C" w:rsidP="0017039C">
      <w:pPr>
        <w:pStyle w:val="NoSpacing"/>
      </w:pPr>
    </w:p>
    <w:p w:rsidR="0017039C" w:rsidRDefault="0017039C" w:rsidP="0017039C">
      <w:pPr>
        <w:pStyle w:val="NoSpacing"/>
      </w:pPr>
      <w:r>
        <w:t>The blood of the Passover lamb foreshadowed the sacrifice of Jesus Christ, which passes over the sins of people who repent in order to spare them from eternal death. The New Testament makes clear that Christ is the true Passover Lamb (compare Exodus 12:21 with 1 Corinthians 5:7). In observing His last Passover with His disciples, Jesus explained that the symbols of bread and wine represent His body and blood, offered by Him for the forgiveness (or passing over) of our sins and the death penalty our sins have earned for us (Matthew 26:26-28; Mark 14:22-24).</w:t>
      </w:r>
    </w:p>
    <w:p w:rsidR="0017039C" w:rsidRDefault="0017039C" w:rsidP="0017039C">
      <w:pPr>
        <w:pStyle w:val="NoSpacing"/>
      </w:pPr>
    </w:p>
    <w:p w:rsidR="0017039C" w:rsidRDefault="0017039C" w:rsidP="0017039C">
      <w:pPr>
        <w:pStyle w:val="NoSpacing"/>
      </w:pPr>
      <w:r>
        <w:t>The death of Christ actually took place during the daylight hours that followed the Passover evening—which was still the same date according to Hebrew sunset-to-sunset reckoning. Christ was sacrificed on Passover.</w:t>
      </w:r>
    </w:p>
    <w:p w:rsidR="0017039C" w:rsidRDefault="0017039C" w:rsidP="0017039C">
      <w:pPr>
        <w:pStyle w:val="NoSpacing"/>
      </w:pPr>
    </w:p>
    <w:p w:rsidR="0017039C" w:rsidRDefault="0017039C" w:rsidP="0017039C">
      <w:pPr>
        <w:pStyle w:val="NoSpacing"/>
      </w:pPr>
      <w:r>
        <w:t>The New Testament Passover is a memorial of the suffering and death of Jesus Christ. This is also when baptized members of the United Church of God renew our agreement to come under the blood of Jesus Christ, the perfect Passover Lamb, for the forgiveness of our sins. We approach this period of the year with deep spiritual introspection. We commemorate the Passover on the 14th day of the first month of the sacred year with a service based on the instructions of 1 Corinthians 11:23-28 and the Gospel accounts of the New Testament Passover that Christ instituted.</w:t>
      </w:r>
    </w:p>
    <w:p w:rsidR="0017039C" w:rsidRDefault="0017039C" w:rsidP="0017039C">
      <w:pPr>
        <w:pStyle w:val="NoSpacing"/>
      </w:pPr>
    </w:p>
    <w:p w:rsidR="0017039C" w:rsidRDefault="0017039C" w:rsidP="0017039C">
      <w:pPr>
        <w:pStyle w:val="NoSpacing"/>
      </w:pPr>
      <w:r>
        <w:t>This solemn service begins with a brief explanation of its purpose, followed by foot-washing (based on Christ’s example and instructions in John 13). Then the minister gives an explanation of the symbols of the Passover, unleavened bread and wine, which represent the body and blood of our Savior. Each baptized member of the Church eats a small piece of the unleavened bread and drinks a small glass of the wine (Mark 14:22-24).</w:t>
      </w:r>
    </w:p>
    <w:p w:rsidR="0017039C" w:rsidRDefault="0017039C" w:rsidP="0017039C">
      <w:pPr>
        <w:pStyle w:val="NoSpacing"/>
      </w:pPr>
    </w:p>
    <w:p w:rsidR="0017039C" w:rsidRDefault="0017039C" w:rsidP="0017039C">
      <w:pPr>
        <w:pStyle w:val="NoSpacing"/>
      </w:pPr>
      <w:r>
        <w:t>Christians who observe this annual memorial marking Jesus’ death (1 Corinthians 11:26) are reminded that eternal life is possible only through Him (John 6:47-54; Acts 4:10-12). Jesus’ sacrifice is the starting point for salvation and the foundation of the annual feast days that follow. The next one is the Feast of Unleavened Bread.</w:t>
      </w:r>
    </w:p>
    <w:p w:rsidR="0017039C" w:rsidRDefault="0017039C" w:rsidP="0017039C"/>
    <w:p w:rsidR="0017039C" w:rsidRDefault="0017039C" w:rsidP="0017039C">
      <w:pPr>
        <w:pStyle w:val="Heading1"/>
      </w:pPr>
      <w:hyperlink r:id="rId9" w:history="1">
        <w:r w:rsidRPr="00EA0413">
          <w:rPr>
            <w:rStyle w:val="Hyperlink"/>
          </w:rPr>
          <w:t>http://religiondispatches.org/why-christians-should-not-host-their-own-passover-seders/</w:t>
        </w:r>
      </w:hyperlink>
    </w:p>
    <w:p w:rsidR="0017039C" w:rsidRDefault="0017039C" w:rsidP="0017039C">
      <w:r>
        <w:t>BY REBECCA CYNAMON-MURPHY  APRIL 11, 2014</w:t>
      </w:r>
    </w:p>
    <w:p w:rsidR="0017039C" w:rsidRPr="0017039C" w:rsidRDefault="0017039C" w:rsidP="0017039C">
      <w:pPr>
        <w:rPr>
          <w:b/>
          <w:sz w:val="28"/>
        </w:rPr>
      </w:pPr>
      <w:r w:rsidRPr="0017039C">
        <w:rPr>
          <w:b/>
          <w:sz w:val="28"/>
        </w:rPr>
        <w:t>WHY CHRISTIANS SHOULD NOT HOST THEIR OWN PASSOVER SEDERS</w:t>
      </w:r>
    </w:p>
    <w:p w:rsidR="0017039C" w:rsidRDefault="0017039C" w:rsidP="0017039C">
      <w:r>
        <w:t>The following essay launched a spirited debate, both on RD and across several other publications and platforms. Read the RD responses here. – eds.</w:t>
      </w:r>
    </w:p>
    <w:p w:rsidR="0017039C" w:rsidRDefault="0017039C" w:rsidP="0017039C">
      <w:pPr>
        <w:pStyle w:val="NoSpacing"/>
      </w:pPr>
    </w:p>
    <w:p w:rsidR="0017039C" w:rsidRDefault="0017039C" w:rsidP="0017039C">
      <w:pPr>
        <w:pStyle w:val="NoSpacing"/>
      </w:pPr>
      <w:r>
        <w:t>I recently moved back to my hometown: a western suburb of Chicago that borders a town that is home to one of the largest and most influential evangelical Christian colleges in the country. As with most college towns, graduates often settle nearby. This makes my neighborhood a hub for evangelicalism and means that my neighbors tend to have followed the injunctions of their pastors to “keep themselves pure” from culture that is not specifically Christian. Even if folks didn’t attend Wheaton themselves, the school’s values permeate local culture. Add to this a simple demographic isolation and overall, my neighbors tend not to have had much exposure to cultures other than their own.</w:t>
      </w:r>
    </w:p>
    <w:p w:rsidR="0017039C" w:rsidRDefault="0017039C" w:rsidP="0017039C">
      <w:pPr>
        <w:pStyle w:val="NoSpacing"/>
      </w:pPr>
    </w:p>
    <w:p w:rsidR="0017039C" w:rsidRDefault="0017039C" w:rsidP="0017039C">
      <w:pPr>
        <w:pStyle w:val="NoSpacing"/>
      </w:pPr>
      <w:r>
        <w:t>When people learn that, as a lifelong and practicing Christian, I am married to a Jewish man and that we practice both religions in our house, I often become the safe person to ask about Judaism. I like this advocate role for the opportunity it gives me to gently encourage folks to look at ways in which their privilege as a member of a majority population can sometimes cause them to cause offense.</w:t>
      </w:r>
    </w:p>
    <w:p w:rsidR="0017039C" w:rsidRDefault="0017039C" w:rsidP="0017039C">
      <w:pPr>
        <w:pStyle w:val="NoSpacing"/>
      </w:pPr>
    </w:p>
    <w:p w:rsidR="0017039C" w:rsidRDefault="0017039C" w:rsidP="0017039C">
      <w:pPr>
        <w:pStyle w:val="NoSpacing"/>
      </w:pPr>
      <w:r>
        <w:t xml:space="preserve">Several times, I have encountered folks who wanted to host their own Passover </w:t>
      </w:r>
      <w:proofErr w:type="spellStart"/>
      <w:r>
        <w:t>seders</w:t>
      </w:r>
      <w:proofErr w:type="spellEnd"/>
      <w:r>
        <w:t>. Their logic is that since Jesus was celebrating Pesach during the week when he was arrested, tried, executed and resurrected, in a desire to be more Christ-like, they too should celebrate the holiday.</w:t>
      </w:r>
    </w:p>
    <w:p w:rsidR="0017039C" w:rsidRDefault="0017039C" w:rsidP="0017039C">
      <w:pPr>
        <w:pStyle w:val="NoSpacing"/>
      </w:pPr>
    </w:p>
    <w:p w:rsidR="0017039C" w:rsidRDefault="0017039C" w:rsidP="0017039C">
      <w:pPr>
        <w:pStyle w:val="NoSpacing"/>
      </w:pPr>
      <w:r>
        <w:t>Christians may desire to become more Christ-like or to develop deeper understanding of Christian roots, but hosting a Jewish Passover outside of the context of Jewish relationships does more harm than good. Christians celebrating their own Passover do unwitting harm to the Jewish people because they ignore centuries of persecution of Jews—and they do harm to themselves by ignoring their real-life Jewish neighbors, treating them as relics rather than people.</w:t>
      </w:r>
    </w:p>
    <w:p w:rsidR="0017039C" w:rsidRDefault="0017039C" w:rsidP="0017039C">
      <w:pPr>
        <w:pStyle w:val="NoSpacing"/>
      </w:pPr>
    </w:p>
    <w:p w:rsidR="0017039C" w:rsidRDefault="0017039C" w:rsidP="0017039C">
      <w:pPr>
        <w:pStyle w:val="NoSpacing"/>
      </w:pPr>
      <w:r>
        <w:t>3,500 years of persecution, much of it by Christians, is not negated by the relative freedom from discrimination that Jews in America have experienced in recent decades. The horrific fear that so many Jewish people have felt cannot be understated. From Easter traditions that involved hunting down Jews to pogroms to ghettos to the Spanish Inquisition to the Holocaust, history is rife with this violent legacy.</w:t>
      </w:r>
    </w:p>
    <w:p w:rsidR="0017039C" w:rsidRDefault="0017039C" w:rsidP="0017039C">
      <w:pPr>
        <w:pStyle w:val="NoSpacing"/>
      </w:pPr>
    </w:p>
    <w:p w:rsidR="0017039C" w:rsidRDefault="0017039C" w:rsidP="0017039C">
      <w:pPr>
        <w:pStyle w:val="NoSpacing"/>
      </w:pPr>
      <w:r>
        <w:t xml:space="preserve">Christians mounting their own reading of the </w:t>
      </w:r>
      <w:proofErr w:type="spellStart"/>
      <w:r>
        <w:t>Haggadah</w:t>
      </w:r>
      <w:proofErr w:type="spellEnd"/>
      <w:r>
        <w:t xml:space="preserve"> almost always want to discuss how Jesus is like the paschal lamb, using the occasion to show how all the Hebrew scriptures point to Jesus as fulfilling the prophecies. This theological exercise, known as </w:t>
      </w:r>
      <w:proofErr w:type="spellStart"/>
      <w:r>
        <w:t>supersessionism</w:t>
      </w:r>
      <w:proofErr w:type="spellEnd"/>
      <w:r>
        <w:t>, is problematic enough in a purely Christian context, but as part of a Jewish ritual it is deeply out of place.</w:t>
      </w:r>
    </w:p>
    <w:p w:rsidR="0017039C" w:rsidRDefault="0017039C" w:rsidP="0017039C">
      <w:pPr>
        <w:pStyle w:val="NoSpacing"/>
      </w:pPr>
    </w:p>
    <w:p w:rsidR="0017039C" w:rsidRDefault="0017039C" w:rsidP="0017039C">
      <w:pPr>
        <w:pStyle w:val="NoSpacing"/>
      </w:pPr>
      <w:r>
        <w:t xml:space="preserve">Spinning the “Old Testament” this way reduces the prophecies, the ambiguities that Jewish scholars have debated for centuries in the Talmud and in yeshivas, the morals derived from stories of flawed protagonists and, in fact, the entire narrative arc of the Jewish people as simply a preamble to the main </w:t>
      </w:r>
      <w:r>
        <w:lastRenderedPageBreak/>
        <w:t>act. Because Jewish people do not believe this interpretation of their holy texts and given the atrocities committed by members of our own faith because of this difference in belief, it’s like adding salt to the wounds of history for a Christian family to take one of the most sacred Jewish celebrations and twist it to reflect our own beliefs.</w:t>
      </w:r>
    </w:p>
    <w:p w:rsidR="0017039C" w:rsidRDefault="0017039C" w:rsidP="0017039C">
      <w:pPr>
        <w:pStyle w:val="NoSpacing"/>
      </w:pPr>
    </w:p>
    <w:p w:rsidR="0017039C" w:rsidRDefault="0017039C" w:rsidP="0017039C">
      <w:pPr>
        <w:pStyle w:val="NoSpacing"/>
      </w:pPr>
      <w:r>
        <w:t xml:space="preserve">Christian families hosting </w:t>
      </w:r>
      <w:proofErr w:type="spellStart"/>
      <w:r>
        <w:t>seders</w:t>
      </w:r>
      <w:proofErr w:type="spellEnd"/>
      <w:r>
        <w:t xml:space="preserve"> is also problematic because it contributes to the objectification of our Jewish neighbors. Too often we conveniently forget that in 2,000 years, Judaism has changed quite a bit from what we read about in Acts. (For instance, although Jesus would have celebrated Passover, he did not celebrate it with the type of </w:t>
      </w:r>
      <w:proofErr w:type="spellStart"/>
      <w:r>
        <w:t>seder</w:t>
      </w:r>
      <w:proofErr w:type="spellEnd"/>
      <w:r>
        <w:t xml:space="preserve"> that is commonly hosted today.)  And any knowledge we gain of ancient Judaism does not translate automatically to knowledge of modern-day Jewish people.</w:t>
      </w:r>
    </w:p>
    <w:p w:rsidR="0017039C" w:rsidRDefault="0017039C" w:rsidP="0017039C">
      <w:pPr>
        <w:pStyle w:val="NoSpacing"/>
      </w:pPr>
    </w:p>
    <w:p w:rsidR="0017039C" w:rsidRDefault="0017039C" w:rsidP="0017039C">
      <w:pPr>
        <w:pStyle w:val="NoSpacing"/>
      </w:pPr>
      <w:r>
        <w:t>So, we come to equate “Jewish” in our minds with dudes in robes and scarfed women carrying baskets and we miss out on true community. Mimicking modern Jewish people by performing their ritual only continues this trend of objectification. And I might add, on a pastoral note, that once we lose sight of other human beings as children of God, we have missed the boat entirely.</w:t>
      </w:r>
    </w:p>
    <w:p w:rsidR="0017039C" w:rsidRDefault="0017039C" w:rsidP="0017039C">
      <w:pPr>
        <w:pStyle w:val="NoSpacing"/>
      </w:pPr>
    </w:p>
    <w:p w:rsidR="0017039C" w:rsidRDefault="0017039C" w:rsidP="0017039C">
      <w:pPr>
        <w:pStyle w:val="NoSpacing"/>
      </w:pPr>
      <w:r>
        <w:t xml:space="preserve">What to do, then, if you are a Christian who wants to be more like Christ, as well as to learn more about your cultural roots? Practice restraint. One of the privileges that comes with being part of the majority culture is that nobody is likely to call you out on your cultural appropriation. So, call yourself out. Don’t host a </w:t>
      </w:r>
      <w:proofErr w:type="spellStart"/>
      <w:r>
        <w:t>seder</w:t>
      </w:r>
      <w:proofErr w:type="spellEnd"/>
      <w:r>
        <w:t>. Not even if you only invite other Christians. Especially not if you only invite other Christians.</w:t>
      </w:r>
    </w:p>
    <w:p w:rsidR="0017039C" w:rsidRDefault="0017039C" w:rsidP="0017039C">
      <w:pPr>
        <w:pStyle w:val="NoSpacing"/>
      </w:pPr>
    </w:p>
    <w:p w:rsidR="0017039C" w:rsidRDefault="0017039C" w:rsidP="0017039C">
      <w:pPr>
        <w:pStyle w:val="NoSpacing"/>
      </w:pPr>
      <w:r>
        <w:t>The modern Passover ritual that Jewish people share is rich in echoes of tradition. It rings hollow if not observed along with folks who have been layering the ceremony with meaning year after year.</w:t>
      </w:r>
    </w:p>
    <w:p w:rsidR="0017039C" w:rsidRDefault="0017039C" w:rsidP="0017039C">
      <w:pPr>
        <w:pStyle w:val="NoSpacing"/>
      </w:pPr>
    </w:p>
    <w:p w:rsidR="0017039C" w:rsidRDefault="0017039C" w:rsidP="0017039C">
      <w:pPr>
        <w:pStyle w:val="NoSpacing"/>
      </w:pPr>
      <w:r>
        <w:t xml:space="preserve">It is possible to study the celebration of Passover as a Christian spiritual group if it is done with respect and knowledge. My own church hosts a Mediterranean potluck with hummus, pitas, falafel, and we read the Passover story from the Bible, look at </w:t>
      </w:r>
      <w:proofErr w:type="spellStart"/>
      <w:r>
        <w:t>haggadot</w:t>
      </w:r>
      <w:proofErr w:type="spellEnd"/>
      <w:r>
        <w:t xml:space="preserve"> of all types and discuss the elements—but do not actually go through the ritual of the </w:t>
      </w:r>
      <w:proofErr w:type="spellStart"/>
      <w:r>
        <w:t>seder</w:t>
      </w:r>
      <w:proofErr w:type="spellEnd"/>
      <w:r>
        <w:t>.</w:t>
      </w:r>
    </w:p>
    <w:p w:rsidR="0017039C" w:rsidRDefault="0017039C" w:rsidP="0017039C">
      <w:pPr>
        <w:pStyle w:val="NoSpacing"/>
      </w:pPr>
    </w:p>
    <w:p w:rsidR="0017039C" w:rsidRDefault="0017039C" w:rsidP="0017039C">
      <w:pPr>
        <w:pStyle w:val="NoSpacing"/>
      </w:pPr>
      <w:r>
        <w:t>We leave speculation of which prophecies Jesus fulfilled for a different time and focus on the themes of Passover, like our obligation to liberate others who are being oppressed. By making new traditions that grow out of our identity as Christians, rather than altering a Jewish ritual to make it fit our needs, pretending that it is ancient and therefore ours, we can celebrate Passover in the spirit it was intended.</w:t>
      </w:r>
    </w:p>
    <w:p w:rsidR="0017039C" w:rsidRDefault="0017039C" w:rsidP="0017039C">
      <w:pPr>
        <w:pStyle w:val="NoSpacing"/>
      </w:pPr>
    </w:p>
    <w:p w:rsidR="0017039C" w:rsidRDefault="0017039C" w:rsidP="0017039C">
      <w:pPr>
        <w:pStyle w:val="NoSpacing"/>
      </w:pPr>
      <w:r>
        <w:t>We become better people if we honor Jewish folks in their Jewishness.</w:t>
      </w:r>
    </w:p>
    <w:p w:rsidR="0017039C" w:rsidRDefault="0017039C" w:rsidP="0017039C">
      <w:pPr>
        <w:pStyle w:val="NoSpacing"/>
      </w:pPr>
    </w:p>
    <w:p w:rsidR="0017039C" w:rsidRDefault="0017039C" w:rsidP="0017039C">
      <w:pPr>
        <w:pStyle w:val="NoSpacing"/>
      </w:pPr>
      <w:r>
        <w:t xml:space="preserve">If you are lucky enough to have Jewish friends or family, and are invited to a </w:t>
      </w:r>
      <w:proofErr w:type="spellStart"/>
      <w:r>
        <w:t>seder</w:t>
      </w:r>
      <w:proofErr w:type="spellEnd"/>
      <w:r>
        <w:t xml:space="preserve">, you may find that sitting as a minority amongst a table full of people who are part of a community that has celebrated Passover for hundreds of years, many of whom have eaten these foods every year since they were born—and with individuals who look forward to this holy feast with the same anticipation many of us feel for Christmas—you will sing </w:t>
      </w:r>
      <w:proofErr w:type="spellStart"/>
      <w:r>
        <w:t>Dayenu</w:t>
      </w:r>
      <w:proofErr w:type="spellEnd"/>
      <w:r>
        <w:t xml:space="preserve"> and feel that truly, the blessings that God has extended to you are enough and you do not need more.</w:t>
      </w:r>
    </w:p>
    <w:p w:rsidR="0017039C" w:rsidRPr="0017039C" w:rsidRDefault="0017039C" w:rsidP="0017039C">
      <w:pPr>
        <w:pStyle w:val="NoSpacing"/>
      </w:pPr>
      <w:bookmarkStart w:id="0" w:name="_GoBack"/>
      <w:bookmarkEnd w:id="0"/>
    </w:p>
    <w:sectPr w:rsidR="0017039C" w:rsidRPr="0017039C">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881" w:rsidRDefault="00346881" w:rsidP="00F52446">
      <w:pPr>
        <w:spacing w:after="0" w:line="240" w:lineRule="auto"/>
      </w:pPr>
      <w:r>
        <w:separator/>
      </w:r>
    </w:p>
  </w:endnote>
  <w:endnote w:type="continuationSeparator" w:id="0">
    <w:p w:rsidR="00346881" w:rsidRDefault="00346881"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28E3" w:rsidRDefault="005828E3">
        <w:pPr>
          <w:pStyle w:val="Footer"/>
          <w:jc w:val="right"/>
        </w:pPr>
        <w:r>
          <w:fldChar w:fldCharType="begin"/>
        </w:r>
        <w:r>
          <w:instrText xml:space="preserve"> PAGE   \* MERGEFORMAT </w:instrText>
        </w:r>
        <w:r>
          <w:fldChar w:fldCharType="separate"/>
        </w:r>
        <w:r w:rsidR="0017039C">
          <w:rPr>
            <w:noProof/>
          </w:rPr>
          <w:t>8</w:t>
        </w:r>
        <w:r>
          <w:rPr>
            <w:noProof/>
          </w:rPr>
          <w:fldChar w:fldCharType="end"/>
        </w:r>
      </w:p>
    </w:sdtContent>
  </w:sdt>
  <w:p w:rsidR="005828E3" w:rsidRDefault="005828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881" w:rsidRDefault="00346881" w:rsidP="00F52446">
      <w:pPr>
        <w:spacing w:after="0" w:line="240" w:lineRule="auto"/>
      </w:pPr>
      <w:r>
        <w:separator/>
      </w:r>
    </w:p>
  </w:footnote>
  <w:footnote w:type="continuationSeparator" w:id="0">
    <w:p w:rsidR="00346881" w:rsidRDefault="00346881"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8E3" w:rsidRPr="00543153" w:rsidRDefault="005828E3"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Pr="00543153">
      <w:rPr>
        <w:i/>
      </w:rPr>
      <w:t>Pittsburgh, PA 15217</w:t>
    </w:r>
  </w:p>
  <w:p w:rsidR="005828E3" w:rsidRDefault="005828E3" w:rsidP="003B105E">
    <w:pPr>
      <w:pStyle w:val="Header"/>
      <w:tabs>
        <w:tab w:val="left" w:pos="5715"/>
      </w:tabs>
      <w:rPr>
        <w:i/>
      </w:rPr>
    </w:pPr>
    <w:r>
      <w:rPr>
        <w:i/>
      </w:rPr>
      <w:tab/>
    </w:r>
    <w:r>
      <w:rPr>
        <w:i/>
      </w:rPr>
      <w:tab/>
    </w:r>
    <w:r>
      <w:rPr>
        <w:i/>
      </w:rPr>
      <w:tab/>
    </w:r>
    <w:r w:rsidRPr="00543153">
      <w:rPr>
        <w:i/>
      </w:rPr>
      <w:t>412-421-2288</w:t>
    </w:r>
  </w:p>
  <w:p w:rsidR="005828E3" w:rsidRPr="00543153" w:rsidRDefault="005828E3" w:rsidP="003B105E">
    <w:pPr>
      <w:pStyle w:val="Header"/>
      <w:tabs>
        <w:tab w:val="left" w:pos="5715"/>
      </w:tabs>
      <w:rPr>
        <w:i/>
      </w:rPr>
    </w:pPr>
  </w:p>
  <w:p w:rsidR="005828E3" w:rsidRDefault="005828E3"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C4728"/>
    <w:multiLevelType w:val="multilevel"/>
    <w:tmpl w:val="299A8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D6A9C"/>
    <w:multiLevelType w:val="multilevel"/>
    <w:tmpl w:val="8390D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476C1"/>
    <w:multiLevelType w:val="multilevel"/>
    <w:tmpl w:val="5BD0D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F73C80"/>
    <w:multiLevelType w:val="multilevel"/>
    <w:tmpl w:val="849CC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4B0F28"/>
    <w:multiLevelType w:val="multilevel"/>
    <w:tmpl w:val="32509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1F5099"/>
    <w:multiLevelType w:val="multilevel"/>
    <w:tmpl w:val="8D324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1976AD"/>
    <w:multiLevelType w:val="multilevel"/>
    <w:tmpl w:val="4B46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0C39C9"/>
    <w:multiLevelType w:val="multilevel"/>
    <w:tmpl w:val="0FF4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56333B"/>
    <w:multiLevelType w:val="hybridMultilevel"/>
    <w:tmpl w:val="C32AB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627C3E"/>
    <w:multiLevelType w:val="multilevel"/>
    <w:tmpl w:val="696E4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AC5F24"/>
    <w:multiLevelType w:val="multilevel"/>
    <w:tmpl w:val="7B0C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9"/>
  </w:num>
  <w:num w:numId="4">
    <w:abstractNumId w:val="8"/>
  </w:num>
  <w:num w:numId="5">
    <w:abstractNumId w:val="12"/>
  </w:num>
  <w:num w:numId="6">
    <w:abstractNumId w:val="1"/>
  </w:num>
  <w:num w:numId="7">
    <w:abstractNumId w:val="4"/>
  </w:num>
  <w:num w:numId="8">
    <w:abstractNumId w:val="11"/>
  </w:num>
  <w:num w:numId="9">
    <w:abstractNumId w:val="6"/>
  </w:num>
  <w:num w:numId="10">
    <w:abstractNumId w:val="2"/>
  </w:num>
  <w:num w:numId="11">
    <w:abstractNumId w:val="5"/>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655"/>
    <w:rsid w:val="0012457A"/>
    <w:rsid w:val="0017039C"/>
    <w:rsid w:val="001A2AA3"/>
    <w:rsid w:val="001B2EEE"/>
    <w:rsid w:val="00225E74"/>
    <w:rsid w:val="00282D7C"/>
    <w:rsid w:val="00296655"/>
    <w:rsid w:val="002A5244"/>
    <w:rsid w:val="002A5C5D"/>
    <w:rsid w:val="002F4C0D"/>
    <w:rsid w:val="00346881"/>
    <w:rsid w:val="00361A39"/>
    <w:rsid w:val="0036446A"/>
    <w:rsid w:val="003B105E"/>
    <w:rsid w:val="003C4154"/>
    <w:rsid w:val="003D33C9"/>
    <w:rsid w:val="00410439"/>
    <w:rsid w:val="00471594"/>
    <w:rsid w:val="00515830"/>
    <w:rsid w:val="00543153"/>
    <w:rsid w:val="00580D8E"/>
    <w:rsid w:val="005828E3"/>
    <w:rsid w:val="00586667"/>
    <w:rsid w:val="00623CC0"/>
    <w:rsid w:val="006B2A9B"/>
    <w:rsid w:val="00801DF7"/>
    <w:rsid w:val="00802215"/>
    <w:rsid w:val="008053C3"/>
    <w:rsid w:val="008903C2"/>
    <w:rsid w:val="008A5540"/>
    <w:rsid w:val="00982536"/>
    <w:rsid w:val="009C6FF9"/>
    <w:rsid w:val="00A0192F"/>
    <w:rsid w:val="00A15B31"/>
    <w:rsid w:val="00A30535"/>
    <w:rsid w:val="00A5407A"/>
    <w:rsid w:val="00B140BC"/>
    <w:rsid w:val="00B67D1F"/>
    <w:rsid w:val="00C77FF6"/>
    <w:rsid w:val="00C977C2"/>
    <w:rsid w:val="00CD4574"/>
    <w:rsid w:val="00CE7E28"/>
    <w:rsid w:val="00D87FB0"/>
    <w:rsid w:val="00DC2319"/>
    <w:rsid w:val="00E24280"/>
    <w:rsid w:val="00E64C73"/>
    <w:rsid w:val="00E7044E"/>
    <w:rsid w:val="00E963C6"/>
    <w:rsid w:val="00F52446"/>
    <w:rsid w:val="00FB7B5C"/>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47A8A5-18E5-4730-9E75-E8414450B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296655"/>
    <w:pPr>
      <w:pBdr>
        <w:top w:val="single" w:sz="4" w:space="1" w:color="auto"/>
      </w:pBdr>
      <w:outlineLvl w:val="0"/>
    </w:pPr>
    <w:rPr>
      <w:i/>
      <w:sz w:val="28"/>
      <w:szCs w:val="28"/>
    </w:rPr>
  </w:style>
  <w:style w:type="paragraph" w:styleId="Heading2">
    <w:name w:val="heading 2"/>
    <w:basedOn w:val="Normal"/>
    <w:next w:val="Normal"/>
    <w:link w:val="Heading2Char"/>
    <w:uiPriority w:val="9"/>
    <w:semiHidden/>
    <w:unhideWhenUsed/>
    <w:qFormat/>
    <w:rsid w:val="00FB7B5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B7B5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B7B5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296655"/>
    <w:rPr>
      <w:i/>
      <w:sz w:val="28"/>
      <w:szCs w:val="28"/>
    </w:rPr>
  </w:style>
  <w:style w:type="character" w:customStyle="1" w:styleId="Heading4Char">
    <w:name w:val="Heading 4 Char"/>
    <w:basedOn w:val="DefaultParagraphFont"/>
    <w:link w:val="Heading4"/>
    <w:uiPriority w:val="9"/>
    <w:semiHidden/>
    <w:rsid w:val="00FB7B5C"/>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FB7B5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B7B5C"/>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5828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08015">
      <w:bodyDiv w:val="1"/>
      <w:marLeft w:val="0"/>
      <w:marRight w:val="0"/>
      <w:marTop w:val="0"/>
      <w:marBottom w:val="0"/>
      <w:divBdr>
        <w:top w:val="none" w:sz="0" w:space="0" w:color="auto"/>
        <w:left w:val="none" w:sz="0" w:space="0" w:color="auto"/>
        <w:bottom w:val="none" w:sz="0" w:space="0" w:color="auto"/>
        <w:right w:val="none" w:sz="0" w:space="0" w:color="auto"/>
      </w:divBdr>
      <w:divsChild>
        <w:div w:id="1977252878">
          <w:marLeft w:val="0"/>
          <w:marRight w:val="0"/>
          <w:marTop w:val="0"/>
          <w:marBottom w:val="450"/>
          <w:divBdr>
            <w:top w:val="none" w:sz="0" w:space="0" w:color="auto"/>
            <w:left w:val="none" w:sz="0" w:space="0" w:color="auto"/>
            <w:bottom w:val="none" w:sz="0" w:space="0" w:color="auto"/>
            <w:right w:val="none" w:sz="0" w:space="0" w:color="auto"/>
          </w:divBdr>
        </w:div>
        <w:div w:id="815413653">
          <w:marLeft w:val="0"/>
          <w:marRight w:val="0"/>
          <w:marTop w:val="0"/>
          <w:marBottom w:val="0"/>
          <w:divBdr>
            <w:top w:val="none" w:sz="0" w:space="0" w:color="auto"/>
            <w:left w:val="none" w:sz="0" w:space="0" w:color="auto"/>
            <w:bottom w:val="none" w:sz="0" w:space="0" w:color="auto"/>
            <w:right w:val="none" w:sz="0" w:space="0" w:color="auto"/>
          </w:divBdr>
          <w:divsChild>
            <w:div w:id="1327781850">
              <w:marLeft w:val="0"/>
              <w:marRight w:val="0"/>
              <w:marTop w:val="0"/>
              <w:marBottom w:val="0"/>
              <w:divBdr>
                <w:top w:val="none" w:sz="0" w:space="0" w:color="auto"/>
                <w:left w:val="none" w:sz="0" w:space="0" w:color="auto"/>
                <w:bottom w:val="none" w:sz="0" w:space="0" w:color="auto"/>
                <w:right w:val="none" w:sz="0" w:space="0" w:color="auto"/>
              </w:divBdr>
            </w:div>
            <w:div w:id="1823496223">
              <w:marLeft w:val="300"/>
              <w:marRight w:val="0"/>
              <w:marTop w:val="0"/>
              <w:marBottom w:val="0"/>
              <w:divBdr>
                <w:top w:val="none" w:sz="0" w:space="0" w:color="auto"/>
                <w:left w:val="none" w:sz="0" w:space="0" w:color="auto"/>
                <w:bottom w:val="none" w:sz="0" w:space="0" w:color="auto"/>
                <w:right w:val="none" w:sz="0" w:space="0" w:color="auto"/>
              </w:divBdr>
              <w:divsChild>
                <w:div w:id="2052148979">
                  <w:marLeft w:val="0"/>
                  <w:marRight w:val="0"/>
                  <w:marTop w:val="0"/>
                  <w:marBottom w:val="0"/>
                  <w:divBdr>
                    <w:top w:val="none" w:sz="0" w:space="0" w:color="auto"/>
                    <w:left w:val="none" w:sz="0" w:space="0" w:color="auto"/>
                    <w:bottom w:val="none" w:sz="0" w:space="0" w:color="auto"/>
                    <w:right w:val="none" w:sz="0" w:space="0" w:color="auto"/>
                  </w:divBdr>
                  <w:divsChild>
                    <w:div w:id="365182226">
                      <w:marLeft w:val="0"/>
                      <w:marRight w:val="0"/>
                      <w:marTop w:val="0"/>
                      <w:marBottom w:val="0"/>
                      <w:divBdr>
                        <w:top w:val="none" w:sz="0" w:space="0" w:color="auto"/>
                        <w:left w:val="none" w:sz="0" w:space="0" w:color="auto"/>
                        <w:bottom w:val="none" w:sz="0" w:space="0" w:color="auto"/>
                        <w:right w:val="none" w:sz="0" w:space="0" w:color="auto"/>
                      </w:divBdr>
                      <w:divsChild>
                        <w:div w:id="108569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275641">
          <w:marLeft w:val="0"/>
          <w:marRight w:val="0"/>
          <w:marTop w:val="0"/>
          <w:marBottom w:val="0"/>
          <w:divBdr>
            <w:top w:val="none" w:sz="0" w:space="0" w:color="auto"/>
            <w:left w:val="none" w:sz="0" w:space="0" w:color="auto"/>
            <w:bottom w:val="none" w:sz="0" w:space="0" w:color="auto"/>
            <w:right w:val="none" w:sz="0" w:space="0" w:color="auto"/>
          </w:divBdr>
        </w:div>
        <w:div w:id="229464245">
          <w:marLeft w:val="0"/>
          <w:marRight w:val="0"/>
          <w:marTop w:val="0"/>
          <w:marBottom w:val="0"/>
          <w:divBdr>
            <w:top w:val="none" w:sz="0" w:space="0" w:color="auto"/>
            <w:left w:val="none" w:sz="0" w:space="0" w:color="auto"/>
            <w:bottom w:val="none" w:sz="0" w:space="0" w:color="auto"/>
            <w:right w:val="none" w:sz="0" w:space="0" w:color="auto"/>
          </w:divBdr>
        </w:div>
        <w:div w:id="1139305500">
          <w:marLeft w:val="0"/>
          <w:marRight w:val="0"/>
          <w:marTop w:val="0"/>
          <w:marBottom w:val="0"/>
          <w:divBdr>
            <w:top w:val="none" w:sz="0" w:space="0" w:color="auto"/>
            <w:left w:val="none" w:sz="0" w:space="0" w:color="auto"/>
            <w:bottom w:val="none" w:sz="0" w:space="0" w:color="auto"/>
            <w:right w:val="none" w:sz="0" w:space="0" w:color="auto"/>
          </w:divBdr>
        </w:div>
      </w:divsChild>
    </w:div>
    <w:div w:id="204486369">
      <w:bodyDiv w:val="1"/>
      <w:marLeft w:val="0"/>
      <w:marRight w:val="0"/>
      <w:marTop w:val="0"/>
      <w:marBottom w:val="0"/>
      <w:divBdr>
        <w:top w:val="none" w:sz="0" w:space="0" w:color="auto"/>
        <w:left w:val="none" w:sz="0" w:space="0" w:color="auto"/>
        <w:bottom w:val="none" w:sz="0" w:space="0" w:color="auto"/>
        <w:right w:val="none" w:sz="0" w:space="0" w:color="auto"/>
      </w:divBdr>
      <w:divsChild>
        <w:div w:id="1701932508">
          <w:marLeft w:val="0"/>
          <w:marRight w:val="0"/>
          <w:marTop w:val="255"/>
          <w:marBottom w:val="0"/>
          <w:divBdr>
            <w:top w:val="none" w:sz="0" w:space="0" w:color="auto"/>
            <w:left w:val="none" w:sz="0" w:space="0" w:color="auto"/>
            <w:bottom w:val="none" w:sz="0" w:space="0" w:color="auto"/>
            <w:right w:val="none" w:sz="0" w:space="0" w:color="auto"/>
          </w:divBdr>
        </w:div>
        <w:div w:id="1035541239">
          <w:marLeft w:val="0"/>
          <w:marRight w:val="0"/>
          <w:marTop w:val="0"/>
          <w:marBottom w:val="0"/>
          <w:divBdr>
            <w:top w:val="none" w:sz="0" w:space="0" w:color="auto"/>
            <w:left w:val="none" w:sz="0" w:space="0" w:color="auto"/>
            <w:bottom w:val="none" w:sz="0" w:space="0" w:color="auto"/>
            <w:right w:val="none" w:sz="0" w:space="0" w:color="auto"/>
          </w:divBdr>
          <w:divsChild>
            <w:div w:id="1203324624">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667443280">
      <w:bodyDiv w:val="1"/>
      <w:marLeft w:val="0"/>
      <w:marRight w:val="0"/>
      <w:marTop w:val="0"/>
      <w:marBottom w:val="0"/>
      <w:divBdr>
        <w:top w:val="none" w:sz="0" w:space="0" w:color="auto"/>
        <w:left w:val="none" w:sz="0" w:space="0" w:color="auto"/>
        <w:bottom w:val="none" w:sz="0" w:space="0" w:color="auto"/>
        <w:right w:val="none" w:sz="0" w:space="0" w:color="auto"/>
      </w:divBdr>
      <w:divsChild>
        <w:div w:id="210043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9273430">
      <w:bodyDiv w:val="1"/>
      <w:marLeft w:val="0"/>
      <w:marRight w:val="0"/>
      <w:marTop w:val="0"/>
      <w:marBottom w:val="0"/>
      <w:divBdr>
        <w:top w:val="none" w:sz="0" w:space="0" w:color="auto"/>
        <w:left w:val="none" w:sz="0" w:space="0" w:color="auto"/>
        <w:bottom w:val="none" w:sz="0" w:space="0" w:color="auto"/>
        <w:right w:val="none" w:sz="0" w:space="0" w:color="auto"/>
      </w:divBdr>
      <w:divsChild>
        <w:div w:id="1776175473">
          <w:marLeft w:val="0"/>
          <w:marRight w:val="0"/>
          <w:marTop w:val="0"/>
          <w:marBottom w:val="0"/>
          <w:divBdr>
            <w:top w:val="none" w:sz="0" w:space="0" w:color="auto"/>
            <w:left w:val="none" w:sz="0" w:space="0" w:color="auto"/>
            <w:bottom w:val="none" w:sz="0" w:space="0" w:color="auto"/>
            <w:right w:val="none" w:sz="0" w:space="0" w:color="auto"/>
          </w:divBdr>
          <w:divsChild>
            <w:div w:id="1517118312">
              <w:marLeft w:val="0"/>
              <w:marRight w:val="0"/>
              <w:marTop w:val="0"/>
              <w:marBottom w:val="0"/>
              <w:divBdr>
                <w:top w:val="none" w:sz="0" w:space="0" w:color="auto"/>
                <w:left w:val="none" w:sz="0" w:space="0" w:color="auto"/>
                <w:bottom w:val="none" w:sz="0" w:space="0" w:color="auto"/>
                <w:right w:val="none" w:sz="0" w:space="0" w:color="auto"/>
              </w:divBdr>
              <w:divsChild>
                <w:div w:id="1225066515">
                  <w:marLeft w:val="0"/>
                  <w:marRight w:val="0"/>
                  <w:marTop w:val="0"/>
                  <w:marBottom w:val="0"/>
                  <w:divBdr>
                    <w:top w:val="none" w:sz="0" w:space="0" w:color="auto"/>
                    <w:left w:val="none" w:sz="0" w:space="0" w:color="auto"/>
                    <w:bottom w:val="none" w:sz="0" w:space="0" w:color="auto"/>
                    <w:right w:val="none" w:sz="0" w:space="0" w:color="auto"/>
                  </w:divBdr>
                  <w:divsChild>
                    <w:div w:id="493765628">
                      <w:marLeft w:val="0"/>
                      <w:marRight w:val="0"/>
                      <w:marTop w:val="0"/>
                      <w:marBottom w:val="0"/>
                      <w:divBdr>
                        <w:top w:val="none" w:sz="0" w:space="0" w:color="auto"/>
                        <w:left w:val="none" w:sz="0" w:space="0" w:color="auto"/>
                        <w:bottom w:val="none" w:sz="0" w:space="0" w:color="auto"/>
                        <w:right w:val="none" w:sz="0" w:space="0" w:color="auto"/>
                      </w:divBdr>
                    </w:div>
                  </w:divsChild>
                </w:div>
                <w:div w:id="1401248129">
                  <w:marLeft w:val="0"/>
                  <w:marRight w:val="0"/>
                  <w:marTop w:val="0"/>
                  <w:marBottom w:val="0"/>
                  <w:divBdr>
                    <w:top w:val="none" w:sz="0" w:space="0" w:color="auto"/>
                    <w:left w:val="none" w:sz="0" w:space="0" w:color="auto"/>
                    <w:bottom w:val="none" w:sz="0" w:space="0" w:color="auto"/>
                    <w:right w:val="none" w:sz="0" w:space="0" w:color="auto"/>
                  </w:divBdr>
                </w:div>
              </w:divsChild>
            </w:div>
            <w:div w:id="1516190160">
              <w:marLeft w:val="0"/>
              <w:marRight w:val="0"/>
              <w:marTop w:val="0"/>
              <w:marBottom w:val="0"/>
              <w:divBdr>
                <w:top w:val="none" w:sz="0" w:space="0" w:color="auto"/>
                <w:left w:val="none" w:sz="0" w:space="0" w:color="auto"/>
                <w:bottom w:val="none" w:sz="0" w:space="0" w:color="auto"/>
                <w:right w:val="none" w:sz="0" w:space="0" w:color="auto"/>
              </w:divBdr>
              <w:divsChild>
                <w:div w:id="549459104">
                  <w:marLeft w:val="0"/>
                  <w:marRight w:val="0"/>
                  <w:marTop w:val="0"/>
                  <w:marBottom w:val="0"/>
                  <w:divBdr>
                    <w:top w:val="none" w:sz="0" w:space="0" w:color="auto"/>
                    <w:left w:val="none" w:sz="0" w:space="0" w:color="auto"/>
                    <w:bottom w:val="single" w:sz="6" w:space="24" w:color="CCCCCC"/>
                    <w:right w:val="none" w:sz="0" w:space="0" w:color="auto"/>
                  </w:divBdr>
                  <w:divsChild>
                    <w:div w:id="2024165936">
                      <w:marLeft w:val="0"/>
                      <w:marRight w:val="0"/>
                      <w:marTop w:val="0"/>
                      <w:marBottom w:val="0"/>
                      <w:divBdr>
                        <w:top w:val="single" w:sz="6" w:space="0" w:color="DBDBDB"/>
                        <w:left w:val="single" w:sz="6" w:space="0" w:color="DBDBDB"/>
                        <w:bottom w:val="single" w:sz="6" w:space="0" w:color="DBDBDB"/>
                        <w:right w:val="single" w:sz="6" w:space="0" w:color="DBDBDB"/>
                      </w:divBdr>
                    </w:div>
                  </w:divsChild>
                </w:div>
              </w:divsChild>
            </w:div>
          </w:divsChild>
        </w:div>
        <w:div w:id="2124155776">
          <w:marLeft w:val="0"/>
          <w:marRight w:val="0"/>
          <w:marTop w:val="450"/>
          <w:marBottom w:val="450"/>
          <w:divBdr>
            <w:top w:val="none" w:sz="0" w:space="0" w:color="auto"/>
            <w:left w:val="none" w:sz="0" w:space="0" w:color="auto"/>
            <w:bottom w:val="none" w:sz="0" w:space="0" w:color="auto"/>
            <w:right w:val="none" w:sz="0" w:space="0" w:color="auto"/>
          </w:divBdr>
          <w:divsChild>
            <w:div w:id="71126161">
              <w:marLeft w:val="0"/>
              <w:marRight w:val="0"/>
              <w:marTop w:val="0"/>
              <w:marBottom w:val="0"/>
              <w:divBdr>
                <w:top w:val="none" w:sz="0" w:space="0" w:color="auto"/>
                <w:left w:val="none" w:sz="0" w:space="0" w:color="auto"/>
                <w:bottom w:val="none" w:sz="0" w:space="0" w:color="auto"/>
                <w:right w:val="none" w:sz="0" w:space="0" w:color="auto"/>
              </w:divBdr>
            </w:div>
            <w:div w:id="2046365138">
              <w:marLeft w:val="0"/>
              <w:marRight w:val="0"/>
              <w:marTop w:val="0"/>
              <w:marBottom w:val="0"/>
              <w:divBdr>
                <w:top w:val="none" w:sz="0" w:space="0" w:color="auto"/>
                <w:left w:val="none" w:sz="0" w:space="0" w:color="auto"/>
                <w:bottom w:val="none" w:sz="0" w:space="0" w:color="auto"/>
                <w:right w:val="none" w:sz="0" w:space="0" w:color="auto"/>
              </w:divBdr>
            </w:div>
            <w:div w:id="957760682">
              <w:marLeft w:val="0"/>
              <w:marRight w:val="0"/>
              <w:marTop w:val="0"/>
              <w:marBottom w:val="0"/>
              <w:divBdr>
                <w:top w:val="none" w:sz="0" w:space="0" w:color="auto"/>
                <w:left w:val="none" w:sz="0" w:space="0" w:color="auto"/>
                <w:bottom w:val="none" w:sz="0" w:space="0" w:color="auto"/>
                <w:right w:val="none" w:sz="0" w:space="0" w:color="auto"/>
              </w:divBdr>
            </w:div>
            <w:div w:id="1738623548">
              <w:marLeft w:val="0"/>
              <w:marRight w:val="0"/>
              <w:marTop w:val="100"/>
              <w:marBottom w:val="100"/>
              <w:divBdr>
                <w:top w:val="none" w:sz="0" w:space="0" w:color="auto"/>
                <w:left w:val="none" w:sz="0" w:space="0" w:color="auto"/>
                <w:bottom w:val="none" w:sz="0" w:space="0" w:color="auto"/>
                <w:right w:val="none" w:sz="0" w:space="0" w:color="auto"/>
              </w:divBdr>
              <w:divsChild>
                <w:div w:id="846209129">
                  <w:marLeft w:val="0"/>
                  <w:marRight w:val="0"/>
                  <w:marTop w:val="0"/>
                  <w:marBottom w:val="0"/>
                  <w:divBdr>
                    <w:top w:val="none" w:sz="0" w:space="0" w:color="auto"/>
                    <w:left w:val="none" w:sz="0" w:space="0" w:color="auto"/>
                    <w:bottom w:val="none" w:sz="0" w:space="0" w:color="auto"/>
                    <w:right w:val="none" w:sz="0" w:space="0" w:color="auto"/>
                  </w:divBdr>
                  <w:divsChild>
                    <w:div w:id="388573859">
                      <w:marLeft w:val="0"/>
                      <w:marRight w:val="0"/>
                      <w:marTop w:val="0"/>
                      <w:marBottom w:val="0"/>
                      <w:divBdr>
                        <w:top w:val="single" w:sz="6" w:space="0" w:color="DDDDDD"/>
                        <w:left w:val="none" w:sz="0" w:space="0" w:color="auto"/>
                        <w:bottom w:val="single" w:sz="6" w:space="0" w:color="DDDDDD"/>
                        <w:right w:val="none" w:sz="0" w:space="0" w:color="auto"/>
                      </w:divBdr>
                      <w:divsChild>
                        <w:div w:id="10188598">
                          <w:marLeft w:val="0"/>
                          <w:marRight w:val="0"/>
                          <w:marTop w:val="0"/>
                          <w:marBottom w:val="0"/>
                          <w:divBdr>
                            <w:top w:val="none" w:sz="0" w:space="0" w:color="auto"/>
                            <w:left w:val="none" w:sz="0" w:space="0" w:color="auto"/>
                            <w:bottom w:val="none" w:sz="0" w:space="0" w:color="auto"/>
                            <w:right w:val="none" w:sz="0" w:space="0" w:color="auto"/>
                          </w:divBdr>
                          <w:divsChild>
                            <w:div w:id="1965773977">
                              <w:marLeft w:val="0"/>
                              <w:marRight w:val="0"/>
                              <w:marTop w:val="0"/>
                              <w:marBottom w:val="0"/>
                              <w:divBdr>
                                <w:top w:val="none" w:sz="0" w:space="0" w:color="auto"/>
                                <w:left w:val="none" w:sz="0" w:space="0" w:color="auto"/>
                                <w:bottom w:val="none" w:sz="0" w:space="0" w:color="auto"/>
                                <w:right w:val="none" w:sz="0" w:space="0" w:color="auto"/>
                              </w:divBdr>
                              <w:divsChild>
                                <w:div w:id="711998024">
                                  <w:marLeft w:val="0"/>
                                  <w:marRight w:val="0"/>
                                  <w:marTop w:val="0"/>
                                  <w:marBottom w:val="0"/>
                                  <w:divBdr>
                                    <w:top w:val="none" w:sz="0" w:space="0" w:color="auto"/>
                                    <w:left w:val="none" w:sz="0" w:space="0" w:color="auto"/>
                                    <w:bottom w:val="none" w:sz="0" w:space="0" w:color="auto"/>
                                    <w:right w:val="none" w:sz="0" w:space="0" w:color="auto"/>
                                  </w:divBdr>
                                  <w:divsChild>
                                    <w:div w:id="89300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84598">
                          <w:marLeft w:val="0"/>
                          <w:marRight w:val="0"/>
                          <w:marTop w:val="0"/>
                          <w:marBottom w:val="0"/>
                          <w:divBdr>
                            <w:top w:val="none" w:sz="0" w:space="0" w:color="auto"/>
                            <w:left w:val="none" w:sz="0" w:space="0" w:color="auto"/>
                            <w:bottom w:val="none" w:sz="0" w:space="0" w:color="auto"/>
                            <w:right w:val="none" w:sz="0" w:space="0" w:color="auto"/>
                          </w:divBdr>
                          <w:divsChild>
                            <w:div w:id="1857039153">
                              <w:marLeft w:val="0"/>
                              <w:marRight w:val="0"/>
                              <w:marTop w:val="0"/>
                              <w:marBottom w:val="0"/>
                              <w:divBdr>
                                <w:top w:val="none" w:sz="0" w:space="0" w:color="auto"/>
                                <w:left w:val="none" w:sz="0" w:space="0" w:color="auto"/>
                                <w:bottom w:val="none" w:sz="0" w:space="0" w:color="auto"/>
                                <w:right w:val="none" w:sz="0" w:space="0" w:color="auto"/>
                              </w:divBdr>
                              <w:divsChild>
                                <w:div w:id="29052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368871214">
      <w:bodyDiv w:val="1"/>
      <w:marLeft w:val="0"/>
      <w:marRight w:val="0"/>
      <w:marTop w:val="0"/>
      <w:marBottom w:val="0"/>
      <w:divBdr>
        <w:top w:val="none" w:sz="0" w:space="0" w:color="auto"/>
        <w:left w:val="none" w:sz="0" w:space="0" w:color="auto"/>
        <w:bottom w:val="none" w:sz="0" w:space="0" w:color="auto"/>
        <w:right w:val="none" w:sz="0" w:space="0" w:color="auto"/>
      </w:divBdr>
      <w:divsChild>
        <w:div w:id="1417357865">
          <w:marLeft w:val="0"/>
          <w:marRight w:val="0"/>
          <w:marTop w:val="0"/>
          <w:marBottom w:val="0"/>
          <w:divBdr>
            <w:top w:val="none" w:sz="0" w:space="0" w:color="auto"/>
            <w:left w:val="none" w:sz="0" w:space="0" w:color="auto"/>
            <w:bottom w:val="none" w:sz="0" w:space="0" w:color="auto"/>
            <w:right w:val="none" w:sz="0" w:space="0" w:color="auto"/>
          </w:divBdr>
          <w:divsChild>
            <w:div w:id="1494955397">
              <w:marLeft w:val="0"/>
              <w:marRight w:val="0"/>
              <w:marTop w:val="0"/>
              <w:marBottom w:val="0"/>
              <w:divBdr>
                <w:top w:val="none" w:sz="0" w:space="0" w:color="auto"/>
                <w:left w:val="none" w:sz="0" w:space="0" w:color="auto"/>
                <w:bottom w:val="none" w:sz="0" w:space="0" w:color="auto"/>
                <w:right w:val="none" w:sz="0" w:space="0" w:color="auto"/>
              </w:divBdr>
              <w:divsChild>
                <w:div w:id="86343341">
                  <w:marLeft w:val="0"/>
                  <w:marRight w:val="0"/>
                  <w:marTop w:val="0"/>
                  <w:marBottom w:val="0"/>
                  <w:divBdr>
                    <w:top w:val="none" w:sz="0" w:space="0" w:color="auto"/>
                    <w:left w:val="none" w:sz="0" w:space="0" w:color="auto"/>
                    <w:bottom w:val="none" w:sz="0" w:space="0" w:color="auto"/>
                    <w:right w:val="none" w:sz="0" w:space="0" w:color="auto"/>
                  </w:divBdr>
                  <w:divsChild>
                    <w:div w:id="752894010">
                      <w:marLeft w:val="0"/>
                      <w:marRight w:val="0"/>
                      <w:marTop w:val="0"/>
                      <w:marBottom w:val="0"/>
                      <w:divBdr>
                        <w:top w:val="none" w:sz="0" w:space="0" w:color="auto"/>
                        <w:left w:val="none" w:sz="0" w:space="0" w:color="auto"/>
                        <w:bottom w:val="none" w:sz="0" w:space="0" w:color="auto"/>
                        <w:right w:val="none" w:sz="0" w:space="0" w:color="auto"/>
                      </w:divBdr>
                      <w:divsChild>
                        <w:div w:id="76403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712074">
          <w:marLeft w:val="0"/>
          <w:marRight w:val="0"/>
          <w:marTop w:val="0"/>
          <w:marBottom w:val="0"/>
          <w:divBdr>
            <w:top w:val="none" w:sz="0" w:space="0" w:color="auto"/>
            <w:left w:val="none" w:sz="0" w:space="0" w:color="auto"/>
            <w:bottom w:val="none" w:sz="0" w:space="0" w:color="auto"/>
            <w:right w:val="none" w:sz="0" w:space="0" w:color="auto"/>
          </w:divBdr>
          <w:divsChild>
            <w:div w:id="1682856237">
              <w:marLeft w:val="0"/>
              <w:marRight w:val="0"/>
              <w:marTop w:val="0"/>
              <w:marBottom w:val="0"/>
              <w:divBdr>
                <w:top w:val="none" w:sz="0" w:space="0" w:color="auto"/>
                <w:left w:val="none" w:sz="0" w:space="0" w:color="auto"/>
                <w:bottom w:val="none" w:sz="0" w:space="0" w:color="auto"/>
                <w:right w:val="none" w:sz="0" w:space="0" w:color="auto"/>
              </w:divBdr>
              <w:divsChild>
                <w:div w:id="1766342677">
                  <w:marLeft w:val="0"/>
                  <w:marRight w:val="0"/>
                  <w:marTop w:val="0"/>
                  <w:marBottom w:val="0"/>
                  <w:divBdr>
                    <w:top w:val="none" w:sz="0" w:space="0" w:color="auto"/>
                    <w:left w:val="none" w:sz="0" w:space="0" w:color="auto"/>
                    <w:bottom w:val="none" w:sz="0" w:space="0" w:color="auto"/>
                    <w:right w:val="none" w:sz="0" w:space="0" w:color="auto"/>
                  </w:divBdr>
                </w:div>
                <w:div w:id="332144804">
                  <w:marLeft w:val="0"/>
                  <w:marRight w:val="0"/>
                  <w:marTop w:val="0"/>
                  <w:marBottom w:val="150"/>
                  <w:divBdr>
                    <w:top w:val="none" w:sz="0" w:space="0" w:color="auto"/>
                    <w:left w:val="none" w:sz="0" w:space="0" w:color="auto"/>
                    <w:bottom w:val="none" w:sz="0" w:space="0" w:color="auto"/>
                    <w:right w:val="none" w:sz="0" w:space="0" w:color="auto"/>
                  </w:divBdr>
                </w:div>
                <w:div w:id="1419057939">
                  <w:blockQuote w:val="1"/>
                  <w:marLeft w:val="0"/>
                  <w:marRight w:val="0"/>
                  <w:marTop w:val="100"/>
                  <w:marBottom w:val="100"/>
                  <w:divBdr>
                    <w:top w:val="none" w:sz="0" w:space="0" w:color="auto"/>
                    <w:left w:val="none" w:sz="0" w:space="0" w:color="auto"/>
                    <w:bottom w:val="none" w:sz="0" w:space="0" w:color="auto"/>
                    <w:right w:val="none" w:sz="0" w:space="0" w:color="auto"/>
                  </w:divBdr>
                </w:div>
                <w:div w:id="657392108">
                  <w:marLeft w:val="0"/>
                  <w:marRight w:val="0"/>
                  <w:marTop w:val="0"/>
                  <w:marBottom w:val="150"/>
                  <w:divBdr>
                    <w:top w:val="none" w:sz="0" w:space="0" w:color="auto"/>
                    <w:left w:val="none" w:sz="0" w:space="0" w:color="auto"/>
                    <w:bottom w:val="none" w:sz="0" w:space="0" w:color="auto"/>
                    <w:right w:val="none" w:sz="0" w:space="0" w:color="auto"/>
                  </w:divBdr>
                </w:div>
                <w:div w:id="1093942269">
                  <w:marLeft w:val="0"/>
                  <w:marRight w:val="0"/>
                  <w:marTop w:val="0"/>
                  <w:marBottom w:val="270"/>
                  <w:divBdr>
                    <w:top w:val="none" w:sz="0" w:space="0" w:color="auto"/>
                    <w:left w:val="none" w:sz="0" w:space="0" w:color="auto"/>
                    <w:bottom w:val="none" w:sz="0" w:space="0" w:color="auto"/>
                    <w:right w:val="none" w:sz="0" w:space="0" w:color="auto"/>
                  </w:divBdr>
                  <w:divsChild>
                    <w:div w:id="1831285285">
                      <w:marLeft w:val="0"/>
                      <w:marRight w:val="0"/>
                      <w:marTop w:val="0"/>
                      <w:marBottom w:val="0"/>
                      <w:divBdr>
                        <w:top w:val="none" w:sz="0" w:space="0" w:color="auto"/>
                        <w:left w:val="none" w:sz="0" w:space="0" w:color="auto"/>
                        <w:bottom w:val="none" w:sz="0" w:space="0" w:color="auto"/>
                        <w:right w:val="none" w:sz="0" w:space="0" w:color="auto"/>
                      </w:divBdr>
                      <w:divsChild>
                        <w:div w:id="1815559478">
                          <w:marLeft w:val="0"/>
                          <w:marRight w:val="0"/>
                          <w:marTop w:val="330"/>
                          <w:marBottom w:val="330"/>
                          <w:divBdr>
                            <w:top w:val="none" w:sz="0" w:space="0" w:color="auto"/>
                            <w:left w:val="none" w:sz="0" w:space="0" w:color="auto"/>
                            <w:bottom w:val="none" w:sz="0" w:space="0" w:color="auto"/>
                            <w:right w:val="none" w:sz="0" w:space="0" w:color="auto"/>
                          </w:divBdr>
                          <w:divsChild>
                            <w:div w:id="887837077">
                              <w:marLeft w:val="0"/>
                              <w:marRight w:val="0"/>
                              <w:marTop w:val="0"/>
                              <w:marBottom w:val="0"/>
                              <w:divBdr>
                                <w:top w:val="none" w:sz="0" w:space="0" w:color="auto"/>
                                <w:left w:val="none" w:sz="0" w:space="0" w:color="auto"/>
                                <w:bottom w:val="none" w:sz="0" w:space="0" w:color="auto"/>
                                <w:right w:val="none" w:sz="0" w:space="0" w:color="auto"/>
                              </w:divBdr>
                            </w:div>
                            <w:div w:id="1733456045">
                              <w:marLeft w:val="0"/>
                              <w:marRight w:val="0"/>
                              <w:marTop w:val="0"/>
                              <w:marBottom w:val="0"/>
                              <w:divBdr>
                                <w:top w:val="none" w:sz="0" w:space="0" w:color="auto"/>
                                <w:left w:val="none" w:sz="0" w:space="0" w:color="auto"/>
                                <w:bottom w:val="none" w:sz="0" w:space="0" w:color="auto"/>
                                <w:right w:val="none" w:sz="0" w:space="0" w:color="auto"/>
                              </w:divBdr>
                            </w:div>
                            <w:div w:id="11610400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735586">
      <w:bodyDiv w:val="1"/>
      <w:marLeft w:val="0"/>
      <w:marRight w:val="0"/>
      <w:marTop w:val="0"/>
      <w:marBottom w:val="0"/>
      <w:divBdr>
        <w:top w:val="none" w:sz="0" w:space="0" w:color="auto"/>
        <w:left w:val="none" w:sz="0" w:space="0" w:color="auto"/>
        <w:bottom w:val="none" w:sz="0" w:space="0" w:color="auto"/>
        <w:right w:val="none" w:sz="0" w:space="0" w:color="auto"/>
      </w:divBdr>
      <w:divsChild>
        <w:div w:id="25448444">
          <w:marLeft w:val="-360"/>
          <w:marRight w:val="-360"/>
          <w:marTop w:val="0"/>
          <w:marBottom w:val="0"/>
          <w:divBdr>
            <w:top w:val="none" w:sz="0" w:space="0" w:color="auto"/>
            <w:left w:val="none" w:sz="0" w:space="0" w:color="auto"/>
            <w:bottom w:val="none" w:sz="0" w:space="0" w:color="auto"/>
            <w:right w:val="none" w:sz="0" w:space="0" w:color="auto"/>
          </w:divBdr>
          <w:divsChild>
            <w:div w:id="41054733">
              <w:marLeft w:val="0"/>
              <w:marRight w:val="0"/>
              <w:marTop w:val="0"/>
              <w:marBottom w:val="0"/>
              <w:divBdr>
                <w:top w:val="none" w:sz="0" w:space="0" w:color="auto"/>
                <w:left w:val="none" w:sz="0" w:space="0" w:color="auto"/>
                <w:bottom w:val="none" w:sz="0" w:space="0" w:color="auto"/>
                <w:right w:val="none" w:sz="0" w:space="0" w:color="auto"/>
              </w:divBdr>
              <w:divsChild>
                <w:div w:id="153226698">
                  <w:marLeft w:val="0"/>
                  <w:marRight w:val="0"/>
                  <w:marTop w:val="0"/>
                  <w:marBottom w:val="600"/>
                  <w:divBdr>
                    <w:top w:val="none" w:sz="0" w:space="0" w:color="auto"/>
                    <w:left w:val="none" w:sz="0" w:space="0" w:color="auto"/>
                    <w:bottom w:val="none" w:sz="0" w:space="0" w:color="auto"/>
                    <w:right w:val="none" w:sz="0" w:space="0" w:color="auto"/>
                  </w:divBdr>
                  <w:divsChild>
                    <w:div w:id="585306294">
                      <w:marLeft w:val="0"/>
                      <w:marRight w:val="0"/>
                      <w:marTop w:val="0"/>
                      <w:marBottom w:val="240"/>
                      <w:divBdr>
                        <w:top w:val="none" w:sz="0" w:space="0" w:color="auto"/>
                        <w:left w:val="none" w:sz="0" w:space="0" w:color="auto"/>
                        <w:bottom w:val="none" w:sz="0" w:space="0" w:color="auto"/>
                        <w:right w:val="none" w:sz="0" w:space="0" w:color="auto"/>
                      </w:divBdr>
                      <w:divsChild>
                        <w:div w:id="790825533">
                          <w:marLeft w:val="0"/>
                          <w:marRight w:val="0"/>
                          <w:marTop w:val="0"/>
                          <w:marBottom w:val="0"/>
                          <w:divBdr>
                            <w:top w:val="none" w:sz="0" w:space="0" w:color="auto"/>
                            <w:left w:val="none" w:sz="0" w:space="0" w:color="auto"/>
                            <w:bottom w:val="none" w:sz="0" w:space="0" w:color="auto"/>
                            <w:right w:val="none" w:sz="0" w:space="0" w:color="auto"/>
                          </w:divBdr>
                          <w:divsChild>
                            <w:div w:id="1735270910">
                              <w:marLeft w:val="0"/>
                              <w:marRight w:val="30"/>
                              <w:marTop w:val="0"/>
                              <w:marBottom w:val="0"/>
                              <w:divBdr>
                                <w:top w:val="none" w:sz="0" w:space="0" w:color="auto"/>
                                <w:left w:val="none" w:sz="0" w:space="0" w:color="auto"/>
                                <w:bottom w:val="none" w:sz="0" w:space="0" w:color="auto"/>
                                <w:right w:val="none" w:sz="0" w:space="0" w:color="auto"/>
                              </w:divBdr>
                            </w:div>
                            <w:div w:id="213583563">
                              <w:marLeft w:val="0"/>
                              <w:marRight w:val="30"/>
                              <w:marTop w:val="0"/>
                              <w:marBottom w:val="0"/>
                              <w:divBdr>
                                <w:top w:val="none" w:sz="0" w:space="0" w:color="auto"/>
                                <w:left w:val="none" w:sz="0" w:space="0" w:color="auto"/>
                                <w:bottom w:val="none" w:sz="0" w:space="0" w:color="auto"/>
                                <w:right w:val="none" w:sz="0" w:space="0" w:color="auto"/>
                              </w:divBdr>
                            </w:div>
                          </w:divsChild>
                        </w:div>
                        <w:div w:id="1150901963">
                          <w:marLeft w:val="0"/>
                          <w:marRight w:val="0"/>
                          <w:marTop w:val="0"/>
                          <w:marBottom w:val="0"/>
                          <w:divBdr>
                            <w:top w:val="none" w:sz="0" w:space="0" w:color="auto"/>
                            <w:left w:val="none" w:sz="0" w:space="0" w:color="auto"/>
                            <w:bottom w:val="none" w:sz="0" w:space="0" w:color="auto"/>
                            <w:right w:val="none" w:sz="0" w:space="0" w:color="auto"/>
                          </w:divBdr>
                        </w:div>
                      </w:divsChild>
                    </w:div>
                    <w:div w:id="638146303">
                      <w:marLeft w:val="0"/>
                      <w:marRight w:val="0"/>
                      <w:marTop w:val="0"/>
                      <w:marBottom w:val="450"/>
                      <w:divBdr>
                        <w:top w:val="none" w:sz="0" w:space="0" w:color="auto"/>
                        <w:left w:val="none" w:sz="0" w:space="0" w:color="auto"/>
                        <w:bottom w:val="none" w:sz="0" w:space="0" w:color="auto"/>
                        <w:right w:val="none" w:sz="0" w:space="0" w:color="auto"/>
                      </w:divBdr>
                      <w:divsChild>
                        <w:div w:id="232468023">
                          <w:marLeft w:val="0"/>
                          <w:marRight w:val="0"/>
                          <w:marTop w:val="0"/>
                          <w:marBottom w:val="0"/>
                          <w:divBdr>
                            <w:top w:val="none" w:sz="0" w:space="0" w:color="auto"/>
                            <w:left w:val="none" w:sz="0" w:space="0" w:color="auto"/>
                            <w:bottom w:val="none" w:sz="0" w:space="0" w:color="auto"/>
                            <w:right w:val="none" w:sz="0" w:space="0" w:color="auto"/>
                          </w:divBdr>
                          <w:divsChild>
                            <w:div w:id="1134562878">
                              <w:marLeft w:val="180"/>
                              <w:marRight w:val="0"/>
                              <w:marTop w:val="0"/>
                              <w:marBottom w:val="0"/>
                              <w:divBdr>
                                <w:top w:val="none" w:sz="0" w:space="0" w:color="auto"/>
                                <w:left w:val="none" w:sz="0" w:space="0" w:color="auto"/>
                                <w:bottom w:val="none" w:sz="0" w:space="0" w:color="auto"/>
                                <w:right w:val="none" w:sz="0" w:space="0" w:color="auto"/>
                              </w:divBdr>
                            </w:div>
                            <w:div w:id="331572131">
                              <w:marLeft w:val="180"/>
                              <w:marRight w:val="0"/>
                              <w:marTop w:val="0"/>
                              <w:marBottom w:val="0"/>
                              <w:divBdr>
                                <w:top w:val="none" w:sz="0" w:space="0" w:color="auto"/>
                                <w:left w:val="none" w:sz="0" w:space="0" w:color="auto"/>
                                <w:bottom w:val="none" w:sz="0" w:space="0" w:color="auto"/>
                                <w:right w:val="none" w:sz="0" w:space="0" w:color="auto"/>
                              </w:divBdr>
                            </w:div>
                          </w:divsChild>
                        </w:div>
                        <w:div w:id="1705791351">
                          <w:marLeft w:val="0"/>
                          <w:marRight w:val="0"/>
                          <w:marTop w:val="0"/>
                          <w:marBottom w:val="0"/>
                          <w:divBdr>
                            <w:top w:val="none" w:sz="0" w:space="0" w:color="auto"/>
                            <w:left w:val="none" w:sz="0" w:space="0" w:color="auto"/>
                            <w:bottom w:val="none" w:sz="0" w:space="0" w:color="auto"/>
                            <w:right w:val="none" w:sz="0" w:space="0" w:color="auto"/>
                          </w:divBdr>
                        </w:div>
                      </w:divsChild>
                    </w:div>
                    <w:div w:id="331374405">
                      <w:marLeft w:val="0"/>
                      <w:marRight w:val="0"/>
                      <w:marTop w:val="135"/>
                      <w:marBottom w:val="135"/>
                      <w:divBdr>
                        <w:top w:val="none" w:sz="0" w:space="0" w:color="auto"/>
                        <w:left w:val="none" w:sz="0" w:space="0" w:color="auto"/>
                        <w:bottom w:val="none" w:sz="0" w:space="0" w:color="auto"/>
                        <w:right w:val="none" w:sz="0" w:space="0" w:color="auto"/>
                      </w:divBdr>
                    </w:div>
                  </w:divsChild>
                </w:div>
              </w:divsChild>
            </w:div>
          </w:divsChild>
        </w:div>
        <w:div w:id="1000544350">
          <w:marLeft w:val="-360"/>
          <w:marRight w:val="-360"/>
          <w:marTop w:val="0"/>
          <w:marBottom w:val="0"/>
          <w:divBdr>
            <w:top w:val="none" w:sz="0" w:space="0" w:color="auto"/>
            <w:left w:val="none" w:sz="0" w:space="0" w:color="auto"/>
            <w:bottom w:val="none" w:sz="0" w:space="0" w:color="auto"/>
            <w:right w:val="none" w:sz="0" w:space="0" w:color="auto"/>
          </w:divBdr>
          <w:divsChild>
            <w:div w:id="183786474">
              <w:marLeft w:val="0"/>
              <w:marRight w:val="0"/>
              <w:marTop w:val="0"/>
              <w:marBottom w:val="0"/>
              <w:divBdr>
                <w:top w:val="none" w:sz="0" w:space="0" w:color="auto"/>
                <w:left w:val="none" w:sz="0" w:space="0" w:color="auto"/>
                <w:bottom w:val="none" w:sz="0" w:space="0" w:color="auto"/>
                <w:right w:val="none" w:sz="0" w:space="0" w:color="auto"/>
              </w:divBdr>
              <w:divsChild>
                <w:div w:id="1437485738">
                  <w:marLeft w:val="0"/>
                  <w:marRight w:val="0"/>
                  <w:marTop w:val="0"/>
                  <w:marBottom w:val="0"/>
                  <w:divBdr>
                    <w:top w:val="none" w:sz="0" w:space="0" w:color="auto"/>
                    <w:left w:val="none" w:sz="0" w:space="0" w:color="auto"/>
                    <w:bottom w:val="none" w:sz="0" w:space="0" w:color="auto"/>
                    <w:right w:val="none" w:sz="0" w:space="0" w:color="auto"/>
                  </w:divBdr>
                  <w:divsChild>
                    <w:div w:id="494348297">
                      <w:marLeft w:val="0"/>
                      <w:marRight w:val="0"/>
                      <w:marTop w:val="0"/>
                      <w:marBottom w:val="0"/>
                      <w:divBdr>
                        <w:top w:val="none" w:sz="0" w:space="0" w:color="auto"/>
                        <w:left w:val="none" w:sz="0" w:space="0" w:color="auto"/>
                        <w:bottom w:val="none" w:sz="0" w:space="0" w:color="auto"/>
                        <w:right w:val="none" w:sz="0" w:space="0" w:color="auto"/>
                      </w:divBdr>
                      <w:divsChild>
                        <w:div w:id="1720011591">
                          <w:marLeft w:val="0"/>
                          <w:marRight w:val="0"/>
                          <w:marTop w:val="0"/>
                          <w:marBottom w:val="0"/>
                          <w:divBdr>
                            <w:top w:val="none" w:sz="0" w:space="0" w:color="auto"/>
                            <w:left w:val="none" w:sz="0" w:space="0" w:color="auto"/>
                            <w:bottom w:val="none" w:sz="0" w:space="0" w:color="auto"/>
                            <w:right w:val="none" w:sz="0" w:space="0" w:color="auto"/>
                          </w:divBdr>
                          <w:divsChild>
                            <w:div w:id="682247232">
                              <w:marLeft w:val="0"/>
                              <w:marRight w:val="0"/>
                              <w:marTop w:val="0"/>
                              <w:marBottom w:val="0"/>
                              <w:divBdr>
                                <w:top w:val="none" w:sz="0" w:space="0" w:color="auto"/>
                                <w:left w:val="none" w:sz="0" w:space="0" w:color="auto"/>
                                <w:bottom w:val="none" w:sz="0" w:space="0" w:color="auto"/>
                                <w:right w:val="none" w:sz="0" w:space="0" w:color="auto"/>
                              </w:divBdr>
                            </w:div>
                          </w:divsChild>
                        </w:div>
                        <w:div w:id="2028670761">
                          <w:marLeft w:val="0"/>
                          <w:marRight w:val="0"/>
                          <w:marTop w:val="0"/>
                          <w:marBottom w:val="0"/>
                          <w:divBdr>
                            <w:top w:val="none" w:sz="0" w:space="0" w:color="auto"/>
                            <w:left w:val="none" w:sz="0" w:space="0" w:color="auto"/>
                            <w:bottom w:val="none" w:sz="0" w:space="0" w:color="auto"/>
                            <w:right w:val="none" w:sz="0" w:space="0" w:color="auto"/>
                          </w:divBdr>
                        </w:div>
                      </w:divsChild>
                    </w:div>
                    <w:div w:id="1868374963">
                      <w:marLeft w:val="0"/>
                      <w:marRight w:val="0"/>
                      <w:marTop w:val="0"/>
                      <w:marBottom w:val="600"/>
                      <w:divBdr>
                        <w:top w:val="single" w:sz="6" w:space="8" w:color="EDEDED"/>
                        <w:left w:val="single" w:sz="6" w:space="20" w:color="EDEDED"/>
                        <w:bottom w:val="single" w:sz="6" w:space="8" w:color="EDEDED"/>
                        <w:right w:val="single" w:sz="6" w:space="20" w:color="EDEDED"/>
                      </w:divBdr>
                      <w:divsChild>
                        <w:div w:id="843593600">
                          <w:marLeft w:val="0"/>
                          <w:marRight w:val="0"/>
                          <w:marTop w:val="0"/>
                          <w:marBottom w:val="0"/>
                          <w:divBdr>
                            <w:top w:val="none" w:sz="0" w:space="0" w:color="auto"/>
                            <w:left w:val="none" w:sz="0" w:space="0" w:color="auto"/>
                            <w:bottom w:val="none" w:sz="0" w:space="0" w:color="auto"/>
                            <w:right w:val="none" w:sz="0" w:space="0" w:color="auto"/>
                          </w:divBdr>
                          <w:divsChild>
                            <w:div w:id="982999640">
                              <w:marLeft w:val="120"/>
                              <w:marRight w:val="0"/>
                              <w:marTop w:val="0"/>
                              <w:marBottom w:val="0"/>
                              <w:divBdr>
                                <w:top w:val="none" w:sz="0" w:space="0" w:color="auto"/>
                                <w:left w:val="none" w:sz="0" w:space="0" w:color="auto"/>
                                <w:bottom w:val="none" w:sz="0" w:space="0" w:color="auto"/>
                                <w:right w:val="none" w:sz="0" w:space="0" w:color="auto"/>
                              </w:divBdr>
                            </w:div>
                            <w:div w:id="1572614309">
                              <w:marLeft w:val="120"/>
                              <w:marRight w:val="0"/>
                              <w:marTop w:val="0"/>
                              <w:marBottom w:val="0"/>
                              <w:divBdr>
                                <w:top w:val="none" w:sz="0" w:space="0" w:color="auto"/>
                                <w:left w:val="none" w:sz="0" w:space="0" w:color="auto"/>
                                <w:bottom w:val="none" w:sz="0" w:space="0" w:color="auto"/>
                                <w:right w:val="none" w:sz="0" w:space="0" w:color="auto"/>
                              </w:divBdr>
                            </w:div>
                          </w:divsChild>
                        </w:div>
                        <w:div w:id="471797110">
                          <w:marLeft w:val="0"/>
                          <w:marRight w:val="0"/>
                          <w:marTop w:val="0"/>
                          <w:marBottom w:val="0"/>
                          <w:divBdr>
                            <w:top w:val="none" w:sz="0" w:space="0" w:color="auto"/>
                            <w:left w:val="none" w:sz="0" w:space="0" w:color="auto"/>
                            <w:bottom w:val="none" w:sz="0" w:space="0" w:color="auto"/>
                            <w:right w:val="none" w:sz="0" w:space="0" w:color="auto"/>
                          </w:divBdr>
                        </w:div>
                      </w:divsChild>
                    </w:div>
                    <w:div w:id="1003776878">
                      <w:marLeft w:val="-360"/>
                      <w:marRight w:val="-360"/>
                      <w:marTop w:val="0"/>
                      <w:marBottom w:val="0"/>
                      <w:divBdr>
                        <w:top w:val="none" w:sz="0" w:space="0" w:color="auto"/>
                        <w:left w:val="none" w:sz="0" w:space="0" w:color="auto"/>
                        <w:bottom w:val="none" w:sz="0" w:space="0" w:color="auto"/>
                        <w:right w:val="none" w:sz="0" w:space="0" w:color="auto"/>
                      </w:divBdr>
                      <w:divsChild>
                        <w:div w:id="540677967">
                          <w:marLeft w:val="0"/>
                          <w:marRight w:val="0"/>
                          <w:marTop w:val="0"/>
                          <w:marBottom w:val="0"/>
                          <w:divBdr>
                            <w:top w:val="none" w:sz="0" w:space="0" w:color="auto"/>
                            <w:left w:val="none" w:sz="0" w:space="0" w:color="auto"/>
                            <w:bottom w:val="none" w:sz="0" w:space="0" w:color="auto"/>
                            <w:right w:val="none" w:sz="0" w:space="0" w:color="auto"/>
                          </w:divBdr>
                          <w:divsChild>
                            <w:div w:id="655649430">
                              <w:marLeft w:val="0"/>
                              <w:marRight w:val="0"/>
                              <w:marTop w:val="0"/>
                              <w:marBottom w:val="0"/>
                              <w:divBdr>
                                <w:top w:val="none" w:sz="0" w:space="0" w:color="auto"/>
                                <w:left w:val="none" w:sz="0" w:space="0" w:color="auto"/>
                                <w:bottom w:val="none" w:sz="0" w:space="0" w:color="auto"/>
                                <w:right w:val="none" w:sz="0" w:space="0" w:color="auto"/>
                              </w:divBdr>
                            </w:div>
                          </w:divsChild>
                        </w:div>
                        <w:div w:id="986593682">
                          <w:marLeft w:val="0"/>
                          <w:marRight w:val="0"/>
                          <w:marTop w:val="0"/>
                          <w:marBottom w:val="0"/>
                          <w:divBdr>
                            <w:top w:val="none" w:sz="0" w:space="0" w:color="auto"/>
                            <w:left w:val="none" w:sz="0" w:space="0" w:color="auto"/>
                            <w:bottom w:val="none" w:sz="0" w:space="0" w:color="auto"/>
                            <w:right w:val="none" w:sz="0" w:space="0" w:color="auto"/>
                          </w:divBdr>
                        </w:div>
                      </w:divsChild>
                    </w:div>
                    <w:div w:id="191845060">
                      <w:marLeft w:val="0"/>
                      <w:marRight w:val="0"/>
                      <w:marTop w:val="0"/>
                      <w:marBottom w:val="720"/>
                      <w:divBdr>
                        <w:top w:val="single" w:sz="6" w:space="16" w:color="EDEDED"/>
                        <w:left w:val="single" w:sz="6" w:space="16" w:color="EDEDED"/>
                        <w:bottom w:val="single" w:sz="6" w:space="16" w:color="EDEDED"/>
                        <w:right w:val="single" w:sz="6" w:space="16" w:color="EDEDED"/>
                      </w:divBdr>
                      <w:divsChild>
                        <w:div w:id="2128351130">
                          <w:marLeft w:val="1755"/>
                          <w:marRight w:val="0"/>
                          <w:marTop w:val="0"/>
                          <w:marBottom w:val="0"/>
                          <w:divBdr>
                            <w:top w:val="none" w:sz="0" w:space="0" w:color="auto"/>
                            <w:left w:val="none" w:sz="0" w:space="0" w:color="auto"/>
                            <w:bottom w:val="none" w:sz="0" w:space="0" w:color="auto"/>
                            <w:right w:val="none" w:sz="0" w:space="0" w:color="auto"/>
                          </w:divBdr>
                          <w:divsChild>
                            <w:div w:id="363751092">
                              <w:marLeft w:val="0"/>
                              <w:marRight w:val="0"/>
                              <w:marTop w:val="105"/>
                              <w:marBottom w:val="120"/>
                              <w:divBdr>
                                <w:top w:val="none" w:sz="0" w:space="0" w:color="auto"/>
                                <w:left w:val="none" w:sz="0" w:space="0" w:color="auto"/>
                                <w:bottom w:val="none" w:sz="0" w:space="0" w:color="auto"/>
                                <w:right w:val="none" w:sz="0" w:space="0" w:color="auto"/>
                              </w:divBdr>
                            </w:div>
                            <w:div w:id="52278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712010">
      <w:bodyDiv w:val="1"/>
      <w:marLeft w:val="0"/>
      <w:marRight w:val="0"/>
      <w:marTop w:val="0"/>
      <w:marBottom w:val="0"/>
      <w:divBdr>
        <w:top w:val="none" w:sz="0" w:space="0" w:color="auto"/>
        <w:left w:val="none" w:sz="0" w:space="0" w:color="auto"/>
        <w:bottom w:val="none" w:sz="0" w:space="0" w:color="auto"/>
        <w:right w:val="none" w:sz="0" w:space="0" w:color="auto"/>
      </w:divBdr>
      <w:divsChild>
        <w:div w:id="978414995">
          <w:marLeft w:val="0"/>
          <w:marRight w:val="0"/>
          <w:marTop w:val="0"/>
          <w:marBottom w:val="0"/>
          <w:divBdr>
            <w:top w:val="none" w:sz="0" w:space="0" w:color="auto"/>
            <w:left w:val="none" w:sz="0" w:space="0" w:color="auto"/>
            <w:bottom w:val="none" w:sz="0" w:space="0" w:color="auto"/>
            <w:right w:val="none" w:sz="0" w:space="0" w:color="auto"/>
          </w:divBdr>
        </w:div>
        <w:div w:id="1513108116">
          <w:marLeft w:val="0"/>
          <w:marRight w:val="0"/>
          <w:marTop w:val="0"/>
          <w:marBottom w:val="0"/>
          <w:divBdr>
            <w:top w:val="none" w:sz="0" w:space="0" w:color="auto"/>
            <w:left w:val="none" w:sz="0" w:space="0" w:color="auto"/>
            <w:bottom w:val="none" w:sz="0" w:space="0" w:color="auto"/>
            <w:right w:val="none" w:sz="0" w:space="0" w:color="auto"/>
          </w:divBdr>
          <w:divsChild>
            <w:div w:id="1404765350">
              <w:marLeft w:val="0"/>
              <w:marRight w:val="0"/>
              <w:marTop w:val="0"/>
              <w:marBottom w:val="0"/>
              <w:divBdr>
                <w:top w:val="none" w:sz="0" w:space="0" w:color="auto"/>
                <w:left w:val="none" w:sz="0" w:space="0" w:color="auto"/>
                <w:bottom w:val="none" w:sz="0" w:space="0" w:color="auto"/>
                <w:right w:val="none" w:sz="0" w:space="0" w:color="auto"/>
              </w:divBdr>
            </w:div>
          </w:divsChild>
        </w:div>
        <w:div w:id="432821530">
          <w:marLeft w:val="0"/>
          <w:marRight w:val="0"/>
          <w:marTop w:val="300"/>
          <w:marBottom w:val="300"/>
          <w:divBdr>
            <w:top w:val="single" w:sz="6" w:space="0" w:color="BBBBBB"/>
            <w:left w:val="none" w:sz="0" w:space="0" w:color="auto"/>
            <w:bottom w:val="none" w:sz="0" w:space="0" w:color="auto"/>
            <w:right w:val="none" w:sz="0" w:space="0" w:color="auto"/>
          </w:divBdr>
          <w:divsChild>
            <w:div w:id="610743951">
              <w:marLeft w:val="0"/>
              <w:marRight w:val="0"/>
              <w:marTop w:val="300"/>
              <w:marBottom w:val="300"/>
              <w:divBdr>
                <w:top w:val="none" w:sz="0" w:space="0" w:color="auto"/>
                <w:left w:val="none" w:sz="0" w:space="0" w:color="auto"/>
                <w:bottom w:val="single" w:sz="6" w:space="0" w:color="BBBBBB"/>
                <w:right w:val="none" w:sz="0" w:space="0" w:color="auto"/>
              </w:divBdr>
            </w:div>
          </w:divsChild>
        </w:div>
      </w:divsChild>
    </w:div>
    <w:div w:id="1695038794">
      <w:bodyDiv w:val="1"/>
      <w:marLeft w:val="0"/>
      <w:marRight w:val="0"/>
      <w:marTop w:val="0"/>
      <w:marBottom w:val="0"/>
      <w:divBdr>
        <w:top w:val="none" w:sz="0" w:space="0" w:color="auto"/>
        <w:left w:val="none" w:sz="0" w:space="0" w:color="auto"/>
        <w:bottom w:val="none" w:sz="0" w:space="0" w:color="auto"/>
        <w:right w:val="none" w:sz="0" w:space="0" w:color="auto"/>
      </w:divBdr>
      <w:divsChild>
        <w:div w:id="1827013160">
          <w:marLeft w:val="0"/>
          <w:marRight w:val="0"/>
          <w:marTop w:val="0"/>
          <w:marBottom w:val="0"/>
          <w:divBdr>
            <w:top w:val="none" w:sz="0" w:space="0" w:color="auto"/>
            <w:left w:val="none" w:sz="0" w:space="0" w:color="auto"/>
            <w:bottom w:val="none" w:sz="0" w:space="0" w:color="auto"/>
            <w:right w:val="none" w:sz="0" w:space="0" w:color="auto"/>
          </w:divBdr>
        </w:div>
        <w:div w:id="1385133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religiondispatches.org/why-christians-should-not-host-their-own-passover-sed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0</TotalTime>
  <Pages>8</Pages>
  <Words>3597</Words>
  <Characters>20505</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2</cp:revision>
  <dcterms:created xsi:type="dcterms:W3CDTF">2018-03-21T13:29:00Z</dcterms:created>
  <dcterms:modified xsi:type="dcterms:W3CDTF">2018-03-21T13:29:00Z</dcterms:modified>
</cp:coreProperties>
</file>